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7A" w:rsidRPr="0056697A" w:rsidRDefault="0056697A" w:rsidP="0056697A">
      <w:pPr>
        <w:rPr>
          <w:sz w:val="16"/>
          <w:szCs w:val="16"/>
          <w:lang w:val="ro-RO"/>
        </w:rPr>
      </w:pPr>
    </w:p>
    <w:tbl>
      <w:tblPr>
        <w:tblStyle w:val="Tabelgril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06"/>
        <w:gridCol w:w="2645"/>
        <w:gridCol w:w="3604"/>
      </w:tblGrid>
      <w:tr w:rsidR="0056697A" w:rsidTr="00417D1C">
        <w:tc>
          <w:tcPr>
            <w:tcW w:w="3190" w:type="dxa"/>
          </w:tcPr>
          <w:p w:rsidR="0056697A" w:rsidRDefault="0056697A" w:rsidP="00417D1C">
            <w:pPr>
              <w:pStyle w:val="Antet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</w:tcPr>
          <w:p w:rsidR="0056697A" w:rsidRDefault="0056697A" w:rsidP="00417D1C">
            <w:pPr>
              <w:pStyle w:val="Antet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97A" w:rsidRPr="0056697A" w:rsidRDefault="0056697A" w:rsidP="00417D1C">
            <w:pPr>
              <w:pStyle w:val="Antet"/>
              <w:jc w:val="center"/>
              <w:rPr>
                <w:sz w:val="6"/>
                <w:szCs w:val="6"/>
                <w:lang w:val="en-US" w:eastAsia="en-US"/>
              </w:rPr>
            </w:pPr>
          </w:p>
        </w:tc>
        <w:tc>
          <w:tcPr>
            <w:tcW w:w="3703" w:type="dxa"/>
          </w:tcPr>
          <w:p w:rsidR="0056697A" w:rsidRDefault="0056697A" w:rsidP="00417D1C">
            <w:pPr>
              <w:pStyle w:val="Antet"/>
              <w:rPr>
                <w:lang w:eastAsia="en-US"/>
              </w:rPr>
            </w:pPr>
          </w:p>
        </w:tc>
      </w:tr>
    </w:tbl>
    <w:p w:rsidR="0056697A" w:rsidRDefault="0056697A" w:rsidP="0056697A">
      <w:pPr>
        <w:pStyle w:val="Antet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56697A" w:rsidRDefault="0056697A" w:rsidP="0056697A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56697A" w:rsidRDefault="0056697A" w:rsidP="0056697A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56697A" w:rsidRDefault="0056697A" w:rsidP="0056697A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6697A" w:rsidRDefault="0056697A" w:rsidP="0056697A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56697A" w:rsidRPr="0056697A" w:rsidRDefault="00CB02CF" w:rsidP="00CB02CF">
      <w:pPr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</w:t>
      </w:r>
      <w:r w:rsidR="003D20BC">
        <w:rPr>
          <w:lang w:val="en-US"/>
        </w:rPr>
        <w:t xml:space="preserve">  </w:t>
      </w:r>
    </w:p>
    <w:p w:rsidR="00CB02CF" w:rsidRDefault="00CB02CF" w:rsidP="0056697A">
      <w:pPr>
        <w:rPr>
          <w:lang w:val="ro-RO"/>
        </w:rPr>
      </w:pPr>
      <w:r w:rsidRPr="00CB02CF">
        <w:rPr>
          <w:b/>
          <w:sz w:val="28"/>
          <w:szCs w:val="28"/>
          <w:lang w:val="ro-RO"/>
        </w:rPr>
        <w:t xml:space="preserve">                                                Dispoziție</w:t>
      </w:r>
      <w:r w:rsidR="00A660C8">
        <w:rPr>
          <w:lang w:val="ro-RO"/>
        </w:rPr>
        <w:t xml:space="preserve"> nr.39</w:t>
      </w:r>
      <w:r w:rsidR="00C45111">
        <w:rPr>
          <w:lang w:val="ro-RO"/>
        </w:rPr>
        <w:t>.</w:t>
      </w:r>
    </w:p>
    <w:p w:rsidR="0056697A" w:rsidRDefault="00CB02CF" w:rsidP="0056697A">
      <w:pPr>
        <w:rPr>
          <w:lang w:val="ro-RO"/>
        </w:rPr>
      </w:pPr>
      <w:r>
        <w:rPr>
          <w:lang w:val="ro-RO"/>
        </w:rPr>
        <w:t xml:space="preserve">                                                </w:t>
      </w:r>
      <w:r w:rsidR="00A660C8">
        <w:rPr>
          <w:lang w:val="ro-RO"/>
        </w:rPr>
        <w:t xml:space="preserve">                          din 10.08</w:t>
      </w:r>
      <w:r w:rsidR="009F7FA9">
        <w:rPr>
          <w:lang w:val="ro-RO"/>
        </w:rPr>
        <w:t>.2022</w:t>
      </w:r>
    </w:p>
    <w:p w:rsidR="0056697A" w:rsidRDefault="0056697A" w:rsidP="0056697A">
      <w:pPr>
        <w:rPr>
          <w:lang w:val="ro-RO"/>
        </w:rPr>
      </w:pPr>
    </w:p>
    <w:p w:rsidR="00900791" w:rsidRDefault="0056697A" w:rsidP="00C44FEF">
      <w:pPr>
        <w:rPr>
          <w:b/>
          <w:lang w:val="ro-RO"/>
        </w:rPr>
      </w:pPr>
      <w:r>
        <w:rPr>
          <w:b/>
          <w:lang w:val="ro-RO"/>
        </w:rPr>
        <w:t>„</w:t>
      </w:r>
      <w:r w:rsidR="00C44FEF">
        <w:rPr>
          <w:b/>
          <w:lang w:val="ro-RO"/>
        </w:rPr>
        <w:t>Cu privire la stabilirea  sporului</w:t>
      </w:r>
    </w:p>
    <w:p w:rsidR="00C44FEF" w:rsidRDefault="00C023D8" w:rsidP="00C44FEF">
      <w:pPr>
        <w:rPr>
          <w:b/>
          <w:lang w:val="ro-RO"/>
        </w:rPr>
      </w:pPr>
      <w:r>
        <w:rPr>
          <w:b/>
          <w:lang w:val="ro-RO"/>
        </w:rPr>
        <w:t xml:space="preserve">      pentru performantă</w:t>
      </w:r>
      <w:r w:rsidR="00583EFE">
        <w:rPr>
          <w:b/>
          <w:lang w:val="ro-RO"/>
        </w:rPr>
        <w:t>”</w:t>
      </w:r>
    </w:p>
    <w:p w:rsidR="00C44FEF" w:rsidRDefault="00C44FEF" w:rsidP="00C44FEF">
      <w:pPr>
        <w:rPr>
          <w:b/>
          <w:lang w:val="ro-RO"/>
        </w:rPr>
      </w:pPr>
    </w:p>
    <w:p w:rsidR="00325A38" w:rsidRDefault="00325A38" w:rsidP="00325A38">
      <w:pPr>
        <w:rPr>
          <w:b/>
          <w:lang w:val="ro-RO"/>
        </w:rPr>
      </w:pPr>
      <w:r>
        <w:rPr>
          <w:b/>
          <w:lang w:val="ro-RO"/>
        </w:rPr>
        <w:t xml:space="preserve">    </w:t>
      </w:r>
    </w:p>
    <w:p w:rsidR="00325A38" w:rsidRDefault="00325A38" w:rsidP="00900791">
      <w:pPr>
        <w:rPr>
          <w:b/>
          <w:lang w:val="ro-RO"/>
        </w:rPr>
      </w:pPr>
      <w:r>
        <w:rPr>
          <w:b/>
          <w:lang w:val="ro-RO"/>
        </w:rPr>
        <w:t xml:space="preserve">  In temeiul prevederilor  Legii</w:t>
      </w:r>
      <w:r w:rsidR="003D42A3">
        <w:rPr>
          <w:b/>
          <w:lang w:val="ro-RO"/>
        </w:rPr>
        <w:t xml:space="preserve"> priv</w:t>
      </w:r>
      <w:r w:rsidR="00C023D8">
        <w:rPr>
          <w:b/>
          <w:lang w:val="ro-RO"/>
        </w:rPr>
        <w:t xml:space="preserve">ind </w:t>
      </w:r>
      <w:proofErr w:type="spellStart"/>
      <w:r w:rsidR="00C023D8">
        <w:rPr>
          <w:b/>
          <w:lang w:val="ro-RO"/>
        </w:rPr>
        <w:t>Administratia</w:t>
      </w:r>
      <w:proofErr w:type="spellEnd"/>
      <w:r w:rsidR="00C023D8">
        <w:rPr>
          <w:b/>
          <w:lang w:val="ro-RO"/>
        </w:rPr>
        <w:t xml:space="preserve"> publica locală</w:t>
      </w:r>
      <w:r w:rsidR="0037660D">
        <w:rPr>
          <w:b/>
          <w:lang w:val="ro-RO"/>
        </w:rPr>
        <w:t xml:space="preserve"> nr 436</w:t>
      </w:r>
      <w:r w:rsidR="00C44FEF">
        <w:rPr>
          <w:b/>
          <w:lang w:val="ro-RO"/>
        </w:rPr>
        <w:t xml:space="preserve"> XVI</w:t>
      </w:r>
      <w:r w:rsidR="0037660D">
        <w:rPr>
          <w:b/>
          <w:lang w:val="ro-RO"/>
        </w:rPr>
        <w:t xml:space="preserve"> din </w:t>
      </w:r>
      <w:r w:rsidR="00B45C0E">
        <w:rPr>
          <w:b/>
          <w:lang w:val="ro-RO"/>
        </w:rPr>
        <w:t xml:space="preserve">     </w:t>
      </w:r>
    </w:p>
    <w:p w:rsidR="00B45C0E" w:rsidRDefault="00B45C0E" w:rsidP="00900791">
      <w:pPr>
        <w:rPr>
          <w:b/>
          <w:lang w:val="ro-RO"/>
        </w:rPr>
      </w:pPr>
      <w:r>
        <w:rPr>
          <w:b/>
          <w:lang w:val="ro-RO"/>
        </w:rPr>
        <w:t xml:space="preserve">     28.12.2006,art.32,</w:t>
      </w:r>
      <w:r w:rsidR="00C44FEF">
        <w:rPr>
          <w:b/>
          <w:lang w:val="ro-RO"/>
        </w:rPr>
        <w:t xml:space="preserve"> punct 1</w:t>
      </w:r>
    </w:p>
    <w:p w:rsidR="00B45C0E" w:rsidRDefault="00EC356B" w:rsidP="00C44FEF">
      <w:pPr>
        <w:rPr>
          <w:b/>
          <w:lang w:val="ro-RO"/>
        </w:rPr>
      </w:pPr>
      <w:r>
        <w:rPr>
          <w:b/>
          <w:lang w:val="ro-RO"/>
        </w:rPr>
        <w:t xml:space="preserve"> </w:t>
      </w:r>
      <w:r w:rsidR="00C44FEF">
        <w:rPr>
          <w:b/>
          <w:lang w:val="ro-RO"/>
        </w:rPr>
        <w:t xml:space="preserve"> Legii nr 270 /2018 art.16,privind sistemul unitar de salarizare in sectorul bugetar,</w:t>
      </w:r>
    </w:p>
    <w:p w:rsidR="00C44FEF" w:rsidRDefault="00B21FF7" w:rsidP="00C44FEF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EC356B">
        <w:rPr>
          <w:b/>
          <w:lang w:val="ro-RO"/>
        </w:rPr>
        <w:t>a</w:t>
      </w:r>
      <w:r w:rsidR="00C44FEF">
        <w:rPr>
          <w:b/>
          <w:lang w:val="ro-RO"/>
        </w:rPr>
        <w:t>nexei nr 3 la Hot.Guvern. nr.1231 din12.12.2018 privind Aprobarea modului</w:t>
      </w:r>
    </w:p>
    <w:p w:rsidR="00C44FEF" w:rsidRDefault="00C44FEF" w:rsidP="00C44FEF">
      <w:pPr>
        <w:rPr>
          <w:b/>
          <w:lang w:val="ro-RO"/>
        </w:rPr>
      </w:pPr>
      <w:r>
        <w:rPr>
          <w:b/>
          <w:lang w:val="ro-RO"/>
        </w:rPr>
        <w:t xml:space="preserve">     </w:t>
      </w:r>
      <w:r w:rsidR="00B21FF7">
        <w:rPr>
          <w:b/>
          <w:lang w:val="ro-RO"/>
        </w:rPr>
        <w:t>d</w:t>
      </w:r>
      <w:r>
        <w:rPr>
          <w:b/>
          <w:lang w:val="ro-RO"/>
        </w:rPr>
        <w:t>e stabilire  a sporului pentru performante prsonalului din sectorul bugetar</w:t>
      </w:r>
      <w:r w:rsidR="00B21FF7">
        <w:rPr>
          <w:b/>
          <w:lang w:val="ro-RO"/>
        </w:rPr>
        <w:t>,</w:t>
      </w:r>
    </w:p>
    <w:p w:rsidR="00B21FF7" w:rsidRDefault="00EC356B" w:rsidP="00C44FEF">
      <w:pPr>
        <w:rPr>
          <w:b/>
          <w:lang w:val="ro-RO"/>
        </w:rPr>
      </w:pPr>
      <w:r>
        <w:rPr>
          <w:b/>
          <w:lang w:val="ro-RO"/>
        </w:rPr>
        <w:t xml:space="preserve"> </w:t>
      </w:r>
      <w:r w:rsidR="00C44FEF">
        <w:rPr>
          <w:b/>
          <w:lang w:val="ro-RO"/>
        </w:rPr>
        <w:t xml:space="preserve"> </w:t>
      </w:r>
      <w:r w:rsidR="00B21FF7">
        <w:rPr>
          <w:b/>
          <w:lang w:val="ro-RO"/>
        </w:rPr>
        <w:t>Regulamentul intern</w:t>
      </w:r>
      <w:r w:rsidR="0019185E">
        <w:rPr>
          <w:b/>
          <w:lang w:val="ro-RO"/>
        </w:rPr>
        <w:t xml:space="preserve"> </w:t>
      </w:r>
      <w:r w:rsidR="00B21FF7">
        <w:rPr>
          <w:b/>
          <w:lang w:val="ro-RO"/>
        </w:rPr>
        <w:t>privind modul  de stabilire a sporului pentru performante</w:t>
      </w:r>
      <w:r w:rsidR="0019185E">
        <w:rPr>
          <w:b/>
          <w:lang w:val="ro-RO"/>
        </w:rPr>
        <w:t>,</w:t>
      </w:r>
      <w:r w:rsidR="00B21FF7">
        <w:rPr>
          <w:b/>
          <w:lang w:val="ro-RO"/>
        </w:rPr>
        <w:t xml:space="preserve"> </w:t>
      </w:r>
    </w:p>
    <w:p w:rsidR="00B21FF7" w:rsidRDefault="00B21FF7" w:rsidP="00C44FEF">
      <w:pPr>
        <w:rPr>
          <w:b/>
          <w:lang w:val="ro-RO"/>
        </w:rPr>
      </w:pPr>
      <w:r>
        <w:rPr>
          <w:b/>
          <w:lang w:val="ro-RO"/>
        </w:rPr>
        <w:t xml:space="preserve">     personalului din cadrul  Primariei Frumoasa,aprobat prin Dispozitia nr 53 </w:t>
      </w:r>
    </w:p>
    <w:p w:rsidR="00C44FEF" w:rsidRDefault="00EC356B" w:rsidP="00C44FEF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B21FF7">
        <w:rPr>
          <w:b/>
          <w:lang w:val="ro-RO"/>
        </w:rPr>
        <w:t xml:space="preserve"> din 19 decembrie 2018   </w:t>
      </w:r>
    </w:p>
    <w:p w:rsidR="0037660D" w:rsidRDefault="0037660D" w:rsidP="0056697A">
      <w:pPr>
        <w:rPr>
          <w:lang w:val="ro-RO"/>
        </w:rPr>
      </w:pPr>
    </w:p>
    <w:p w:rsidR="0056697A" w:rsidRDefault="0056697A" w:rsidP="0056697A">
      <w:pPr>
        <w:rPr>
          <w:b/>
          <w:lang w:val="ro-RO"/>
        </w:rPr>
      </w:pPr>
      <w:r>
        <w:rPr>
          <w:lang w:val="ro-RO"/>
        </w:rPr>
        <w:t xml:space="preserve">                          </w:t>
      </w:r>
      <w:r w:rsidR="003D20BC">
        <w:rPr>
          <w:b/>
          <w:lang w:val="ro-RO"/>
        </w:rPr>
        <w:t xml:space="preserve">                                   Dispun</w:t>
      </w:r>
      <w:r>
        <w:rPr>
          <w:b/>
          <w:lang w:val="ro-RO"/>
        </w:rPr>
        <w:t xml:space="preserve"> :</w:t>
      </w:r>
    </w:p>
    <w:p w:rsidR="00F24B32" w:rsidRDefault="00F24B32" w:rsidP="0056697A">
      <w:pPr>
        <w:rPr>
          <w:b/>
          <w:lang w:val="ro-RO"/>
        </w:rPr>
      </w:pPr>
    </w:p>
    <w:p w:rsidR="00693230" w:rsidRDefault="00693230" w:rsidP="00B21FF7">
      <w:pPr>
        <w:rPr>
          <w:b/>
          <w:lang w:val="ro-RO"/>
        </w:rPr>
      </w:pPr>
      <w:r w:rsidRPr="00F24B32">
        <w:rPr>
          <w:b/>
          <w:lang w:val="ro-RO"/>
        </w:rPr>
        <w:t xml:space="preserve">1 </w:t>
      </w:r>
      <w:r w:rsidR="00B21FF7">
        <w:rPr>
          <w:b/>
          <w:lang w:val="ro-RO"/>
        </w:rPr>
        <w:t>A achita sporu</w:t>
      </w:r>
      <w:r w:rsidR="00C023D8">
        <w:rPr>
          <w:b/>
          <w:lang w:val="ro-RO"/>
        </w:rPr>
        <w:t>l pentru perf</w:t>
      </w:r>
      <w:r w:rsidR="00A660C8">
        <w:rPr>
          <w:b/>
          <w:lang w:val="ro-RO"/>
        </w:rPr>
        <w:t>ormante pentru luna iulie</w:t>
      </w:r>
      <w:r w:rsidR="00B21FF7">
        <w:rPr>
          <w:b/>
          <w:lang w:val="ro-RO"/>
        </w:rPr>
        <w:t xml:space="preserve"> </w:t>
      </w:r>
      <w:r w:rsidR="00087511">
        <w:rPr>
          <w:b/>
          <w:lang w:val="ro-RO"/>
        </w:rPr>
        <w:t>2022</w:t>
      </w:r>
      <w:r w:rsidR="0019185E">
        <w:rPr>
          <w:b/>
          <w:lang w:val="ro-RO"/>
        </w:rPr>
        <w:t xml:space="preserve"> </w:t>
      </w:r>
      <w:r w:rsidR="00EC356B">
        <w:rPr>
          <w:b/>
          <w:lang w:val="ro-RO"/>
        </w:rPr>
        <w:t xml:space="preserve"> in suma</w:t>
      </w:r>
    </w:p>
    <w:p w:rsidR="00B21FF7" w:rsidRPr="00F24B32" w:rsidRDefault="0019185E" w:rsidP="00B21FF7">
      <w:pPr>
        <w:rPr>
          <w:b/>
          <w:lang w:val="ro-RO"/>
        </w:rPr>
      </w:pPr>
      <w:r>
        <w:rPr>
          <w:b/>
          <w:lang w:val="ro-RO"/>
        </w:rPr>
        <w:t xml:space="preserve">     </w:t>
      </w:r>
      <w:r w:rsidR="00A660C8">
        <w:rPr>
          <w:b/>
          <w:lang w:val="ro-RO"/>
        </w:rPr>
        <w:t>totală de 2122,14</w:t>
      </w:r>
      <w:r w:rsidR="00C45111">
        <w:rPr>
          <w:b/>
          <w:lang w:val="ro-RO"/>
        </w:rPr>
        <w:t xml:space="preserve"> </w:t>
      </w:r>
      <w:r w:rsidR="00B21FF7">
        <w:rPr>
          <w:b/>
          <w:lang w:val="ro-RO"/>
        </w:rPr>
        <w:t>lei</w:t>
      </w:r>
    </w:p>
    <w:p w:rsidR="00F24B32" w:rsidRPr="00F24B32" w:rsidRDefault="00F24B32" w:rsidP="00693230">
      <w:pPr>
        <w:pStyle w:val="Listparagraf"/>
        <w:rPr>
          <w:b/>
          <w:lang w:val="ro-RO"/>
        </w:rPr>
      </w:pPr>
    </w:p>
    <w:p w:rsidR="00F24B32" w:rsidRDefault="00693230" w:rsidP="00B21FF7">
      <w:pPr>
        <w:rPr>
          <w:b/>
          <w:lang w:val="ro-RO"/>
        </w:rPr>
      </w:pPr>
      <w:r w:rsidRPr="00F24B32">
        <w:rPr>
          <w:b/>
          <w:lang w:val="ro-RO"/>
        </w:rPr>
        <w:t xml:space="preserve">2  </w:t>
      </w:r>
      <w:r w:rsidR="00EC356B">
        <w:rPr>
          <w:b/>
          <w:lang w:val="ro-RO"/>
        </w:rPr>
        <w:t xml:space="preserve">Lista </w:t>
      </w:r>
      <w:proofErr w:type="spellStart"/>
      <w:r w:rsidR="00EC356B">
        <w:rPr>
          <w:b/>
          <w:lang w:val="ro-RO"/>
        </w:rPr>
        <w:t>nominală</w:t>
      </w:r>
      <w:r w:rsidR="00B21FF7">
        <w:rPr>
          <w:b/>
          <w:lang w:val="ro-RO"/>
        </w:rPr>
        <w:t>,calificativul</w:t>
      </w:r>
      <w:proofErr w:type="spellEnd"/>
      <w:r w:rsidR="00B21FF7">
        <w:rPr>
          <w:b/>
          <w:lang w:val="ro-RO"/>
        </w:rPr>
        <w:t xml:space="preserve"> final si sporul aferent </w:t>
      </w:r>
      <w:proofErr w:type="spellStart"/>
      <w:r w:rsidR="00EC356B">
        <w:rPr>
          <w:b/>
          <w:lang w:val="ro-RO"/>
        </w:rPr>
        <w:t>fiecarui</w:t>
      </w:r>
      <w:proofErr w:type="spellEnd"/>
      <w:r w:rsidR="00EC356B">
        <w:rPr>
          <w:b/>
          <w:lang w:val="ro-RO"/>
        </w:rPr>
        <w:t xml:space="preserve"> angajat se anexează</w:t>
      </w:r>
      <w:r w:rsidR="00B21FF7">
        <w:rPr>
          <w:b/>
          <w:lang w:val="ro-RO"/>
        </w:rPr>
        <w:t>,</w:t>
      </w:r>
    </w:p>
    <w:p w:rsidR="00B21FF7" w:rsidRDefault="00B21FF7" w:rsidP="00B21FF7">
      <w:pPr>
        <w:rPr>
          <w:b/>
          <w:lang w:val="ro-RO"/>
        </w:rPr>
      </w:pPr>
    </w:p>
    <w:p w:rsidR="00B21FF7" w:rsidRDefault="0019185E" w:rsidP="00B21FF7">
      <w:pPr>
        <w:rPr>
          <w:b/>
          <w:lang w:val="ro-RO"/>
        </w:rPr>
      </w:pPr>
      <w:r>
        <w:rPr>
          <w:b/>
          <w:lang w:val="ro-RO"/>
        </w:rPr>
        <w:t xml:space="preserve">3    </w:t>
      </w:r>
      <w:r w:rsidR="009863B5">
        <w:rPr>
          <w:b/>
          <w:lang w:val="ro-RO"/>
        </w:rPr>
        <w:t>Valoarea totală</w:t>
      </w:r>
      <w:r w:rsidR="00B21FF7">
        <w:rPr>
          <w:b/>
          <w:lang w:val="ro-RO"/>
        </w:rPr>
        <w:t xml:space="preserve"> a mijloacelor financiare utilizate</w:t>
      </w:r>
      <w:r>
        <w:rPr>
          <w:b/>
          <w:lang w:val="ro-RO"/>
        </w:rPr>
        <w:t xml:space="preserve"> pentru achitarea sporului pentru</w:t>
      </w:r>
    </w:p>
    <w:p w:rsidR="0019185E" w:rsidRDefault="0019185E" w:rsidP="00B21FF7">
      <w:pPr>
        <w:rPr>
          <w:b/>
          <w:lang w:val="ro-RO"/>
        </w:rPr>
      </w:pPr>
      <w:r>
        <w:rPr>
          <w:b/>
          <w:lang w:val="ro-RO"/>
        </w:rPr>
        <w:t xml:space="preserve">         performante de la </w:t>
      </w:r>
      <w:proofErr w:type="spellStart"/>
      <w:r>
        <w:rPr>
          <w:b/>
          <w:lang w:val="ro-RO"/>
        </w:rPr>
        <w:t>inc</w:t>
      </w:r>
      <w:r w:rsidR="001D1AA1">
        <w:rPr>
          <w:b/>
          <w:lang w:val="ro-RO"/>
        </w:rPr>
        <w:t>e</w:t>
      </w:r>
      <w:r w:rsidR="00A660C8">
        <w:rPr>
          <w:b/>
          <w:lang w:val="ro-RO"/>
        </w:rPr>
        <w:t>putul</w:t>
      </w:r>
      <w:proofErr w:type="spellEnd"/>
      <w:r w:rsidR="00A660C8">
        <w:rPr>
          <w:b/>
          <w:lang w:val="ro-RO"/>
        </w:rPr>
        <w:t xml:space="preserve"> anului constituie 14080,75</w:t>
      </w:r>
      <w:r w:rsidR="00EC356B">
        <w:rPr>
          <w:b/>
          <w:lang w:val="ro-RO"/>
        </w:rPr>
        <w:t xml:space="preserve"> lei ceia ce reprezintă</w:t>
      </w:r>
      <w:r w:rsidR="00583EFE">
        <w:rPr>
          <w:b/>
          <w:lang w:val="ro-RO"/>
        </w:rPr>
        <w:t xml:space="preserve">  </w:t>
      </w:r>
      <w:r w:rsidR="00A660C8">
        <w:rPr>
          <w:b/>
          <w:lang w:val="ro-RO"/>
        </w:rPr>
        <w:t>29,40</w:t>
      </w:r>
      <w:r>
        <w:rPr>
          <w:b/>
          <w:lang w:val="ro-RO"/>
        </w:rPr>
        <w:t>%</w:t>
      </w:r>
    </w:p>
    <w:p w:rsidR="0019185E" w:rsidRDefault="0019185E" w:rsidP="00B21FF7">
      <w:pPr>
        <w:rPr>
          <w:b/>
          <w:lang w:val="ro-RO"/>
        </w:rPr>
      </w:pPr>
      <w:r>
        <w:rPr>
          <w:b/>
          <w:lang w:val="ro-RO"/>
        </w:rPr>
        <w:t xml:space="preserve">        din valoarea mijloacelor banesti anuale alocate.</w:t>
      </w:r>
    </w:p>
    <w:p w:rsidR="0019185E" w:rsidRDefault="0019185E" w:rsidP="00B21FF7">
      <w:pPr>
        <w:rPr>
          <w:b/>
          <w:lang w:val="ro-RO"/>
        </w:rPr>
      </w:pPr>
    </w:p>
    <w:p w:rsidR="0019185E" w:rsidRPr="00F24B32" w:rsidRDefault="0019185E" w:rsidP="00B21FF7">
      <w:pPr>
        <w:rPr>
          <w:u w:val="single"/>
          <w:lang w:val="ro-RO"/>
        </w:rPr>
      </w:pPr>
      <w:r>
        <w:rPr>
          <w:b/>
          <w:lang w:val="ro-RO"/>
        </w:rPr>
        <w:t>4 Contabilitatea va efect</w:t>
      </w:r>
      <w:r w:rsidR="009816F3">
        <w:rPr>
          <w:b/>
          <w:lang w:val="ro-RO"/>
        </w:rPr>
        <w:t>ua</w:t>
      </w:r>
      <w:r w:rsidR="00A660C8">
        <w:rPr>
          <w:b/>
          <w:lang w:val="ro-RO"/>
        </w:rPr>
        <w:t xml:space="preserve"> calculul pentru luna iulie</w:t>
      </w:r>
      <w:bookmarkStart w:id="0" w:name="_GoBack"/>
      <w:bookmarkEnd w:id="0"/>
      <w:r w:rsidR="00D7651A">
        <w:rPr>
          <w:b/>
          <w:lang w:val="ro-RO"/>
        </w:rPr>
        <w:t xml:space="preserve"> </w:t>
      </w:r>
      <w:r w:rsidR="00087511">
        <w:rPr>
          <w:b/>
          <w:lang w:val="ro-RO"/>
        </w:rPr>
        <w:t>2022</w:t>
      </w:r>
      <w:r>
        <w:rPr>
          <w:b/>
          <w:lang w:val="ro-RO"/>
        </w:rPr>
        <w:t xml:space="preserve"> conform </w:t>
      </w:r>
      <w:proofErr w:type="spellStart"/>
      <w:r>
        <w:rPr>
          <w:b/>
          <w:lang w:val="ro-RO"/>
        </w:rPr>
        <w:t>legislatiei</w:t>
      </w:r>
      <w:proofErr w:type="spellEnd"/>
      <w:r>
        <w:rPr>
          <w:b/>
          <w:lang w:val="ro-RO"/>
        </w:rPr>
        <w:t xml:space="preserve"> in vigoare</w:t>
      </w:r>
    </w:p>
    <w:p w:rsidR="008D11D3" w:rsidRPr="00F24B32" w:rsidRDefault="008D11D3" w:rsidP="00E357FE">
      <w:pPr>
        <w:rPr>
          <w:lang w:val="ro-RO"/>
        </w:rPr>
      </w:pPr>
      <w:r w:rsidRPr="00F24B32">
        <w:rPr>
          <w:lang w:val="ro-RO"/>
        </w:rPr>
        <w:t xml:space="preserve">    </w:t>
      </w:r>
    </w:p>
    <w:p w:rsidR="0056697A" w:rsidRPr="00A1382F" w:rsidRDefault="00583EFE" w:rsidP="00E93E5A">
      <w:pPr>
        <w:rPr>
          <w:b/>
          <w:lang w:val="ro-RO"/>
        </w:rPr>
      </w:pPr>
      <w:r>
        <w:rPr>
          <w:b/>
          <w:lang w:val="ro-RO"/>
        </w:rPr>
        <w:t xml:space="preserve"> 5</w:t>
      </w:r>
      <w:r w:rsidR="00614D3B" w:rsidRPr="00A1382F">
        <w:rPr>
          <w:b/>
          <w:lang w:val="ro-RO"/>
        </w:rPr>
        <w:t xml:space="preserve">   </w:t>
      </w:r>
      <w:r w:rsidR="0056697A" w:rsidRPr="00A1382F">
        <w:rPr>
          <w:b/>
          <w:lang w:val="ro-RO"/>
        </w:rPr>
        <w:t>Controlul executării prezentei dispoziții mi-l asum.</w:t>
      </w:r>
    </w:p>
    <w:p w:rsidR="0056697A" w:rsidRDefault="0056697A" w:rsidP="0056697A">
      <w:pPr>
        <w:rPr>
          <w:lang w:val="ro-RO"/>
        </w:rPr>
      </w:pPr>
    </w:p>
    <w:p w:rsidR="0056697A" w:rsidRDefault="0056697A" w:rsidP="0056697A">
      <w:pPr>
        <w:ind w:left="360"/>
        <w:rPr>
          <w:lang w:val="ro-RO"/>
        </w:rPr>
      </w:pPr>
    </w:p>
    <w:p w:rsidR="0056697A" w:rsidRDefault="0056697A" w:rsidP="0056697A">
      <w:pPr>
        <w:rPr>
          <w:lang w:val="ro-RO"/>
        </w:rPr>
      </w:pPr>
    </w:p>
    <w:p w:rsidR="0056697A" w:rsidRDefault="0056697A" w:rsidP="0056697A">
      <w:pPr>
        <w:ind w:left="360"/>
        <w:rPr>
          <w:lang w:val="ro-RO"/>
        </w:rPr>
      </w:pPr>
    </w:p>
    <w:p w:rsidR="0056697A" w:rsidRDefault="0056697A" w:rsidP="0056697A">
      <w:pPr>
        <w:ind w:left="360"/>
        <w:rPr>
          <w:b/>
          <w:lang w:val="ro-RO"/>
        </w:rPr>
      </w:pPr>
      <w:r>
        <w:rPr>
          <w:b/>
          <w:lang w:val="ro-RO"/>
        </w:rPr>
        <w:t xml:space="preserve">PRIMAR                          </w:t>
      </w:r>
      <w:r w:rsidR="00044257">
        <w:rPr>
          <w:b/>
          <w:lang w:val="ro-RO"/>
        </w:rPr>
        <w:t xml:space="preserve">             </w:t>
      </w:r>
      <w:r w:rsidR="00BB411D">
        <w:rPr>
          <w:b/>
          <w:lang w:val="ro-RO"/>
        </w:rPr>
        <w:t xml:space="preserve">  Larisa Olaru</w:t>
      </w:r>
    </w:p>
    <w:p w:rsidR="0056697A" w:rsidRDefault="0056697A" w:rsidP="0056697A">
      <w:pPr>
        <w:ind w:left="360"/>
        <w:rPr>
          <w:b/>
          <w:lang w:val="ro-RO"/>
        </w:rPr>
      </w:pPr>
    </w:p>
    <w:p w:rsidR="0056697A" w:rsidRDefault="0056697A" w:rsidP="0056697A">
      <w:pPr>
        <w:rPr>
          <w:b/>
          <w:lang w:val="ro-RO"/>
        </w:rPr>
      </w:pPr>
    </w:p>
    <w:p w:rsidR="0056697A" w:rsidRPr="00044257" w:rsidRDefault="00044257" w:rsidP="0056697A">
      <w:pPr>
        <w:rPr>
          <w:i/>
          <w:lang w:val="ro-RO"/>
        </w:rPr>
      </w:pPr>
      <w:r>
        <w:rPr>
          <w:b/>
          <w:sz w:val="20"/>
          <w:szCs w:val="20"/>
          <w:lang w:val="ro-RO"/>
        </w:rPr>
        <w:t xml:space="preserve">      </w:t>
      </w:r>
    </w:p>
    <w:p w:rsidR="0056697A" w:rsidRDefault="0056697A" w:rsidP="0056697A">
      <w:pPr>
        <w:rPr>
          <w:i/>
          <w:sz w:val="20"/>
          <w:szCs w:val="20"/>
          <w:lang w:val="ro-RO"/>
        </w:rPr>
      </w:pPr>
    </w:p>
    <w:p w:rsidR="0056697A" w:rsidRDefault="0056697A" w:rsidP="0056697A">
      <w:pPr>
        <w:rPr>
          <w:lang w:val="ro-RO"/>
        </w:rPr>
      </w:pPr>
    </w:p>
    <w:p w:rsidR="0056697A" w:rsidRDefault="0056697A" w:rsidP="0056697A">
      <w:pPr>
        <w:rPr>
          <w:lang w:val="ro-RO"/>
        </w:rPr>
      </w:pPr>
    </w:p>
    <w:p w:rsidR="0056697A" w:rsidRDefault="0056697A" w:rsidP="0056697A">
      <w:pPr>
        <w:rPr>
          <w:lang w:val="ro-RO"/>
        </w:rPr>
      </w:pPr>
    </w:p>
    <w:p w:rsidR="0056697A" w:rsidRDefault="0056697A" w:rsidP="0056697A">
      <w:pPr>
        <w:jc w:val="center"/>
        <w:rPr>
          <w:b/>
          <w:u w:val="single"/>
          <w:lang w:val="ro-RO"/>
        </w:rPr>
      </w:pPr>
    </w:p>
    <w:p w:rsidR="0056697A" w:rsidRDefault="0056697A" w:rsidP="0056697A">
      <w:pPr>
        <w:jc w:val="center"/>
        <w:rPr>
          <w:b/>
          <w:u w:val="single"/>
          <w:lang w:val="ro-RO"/>
        </w:rPr>
      </w:pPr>
    </w:p>
    <w:p w:rsidR="0056697A" w:rsidRDefault="0056697A" w:rsidP="0056697A">
      <w:pPr>
        <w:jc w:val="center"/>
        <w:rPr>
          <w:b/>
          <w:u w:val="single"/>
          <w:lang w:val="ro-RO"/>
        </w:rPr>
      </w:pPr>
    </w:p>
    <w:p w:rsidR="0056697A" w:rsidRDefault="0056697A" w:rsidP="0056697A">
      <w:pPr>
        <w:jc w:val="center"/>
        <w:rPr>
          <w:b/>
          <w:u w:val="single"/>
          <w:lang w:val="ro-RO"/>
        </w:rPr>
      </w:pPr>
    </w:p>
    <w:p w:rsidR="0056697A" w:rsidRDefault="0056697A" w:rsidP="0056697A">
      <w:pPr>
        <w:rPr>
          <w:b/>
          <w:u w:val="single"/>
          <w:lang w:val="ro-RO"/>
        </w:rPr>
      </w:pPr>
    </w:p>
    <w:p w:rsidR="00603CAE" w:rsidRPr="001532F9" w:rsidRDefault="00603CAE" w:rsidP="0056697A">
      <w:pPr>
        <w:rPr>
          <w:lang w:val="en-US"/>
        </w:rPr>
      </w:pPr>
    </w:p>
    <w:sectPr w:rsidR="00603CAE" w:rsidRPr="001532F9" w:rsidSect="0060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356"/>
    <w:multiLevelType w:val="hybridMultilevel"/>
    <w:tmpl w:val="B6D6DF94"/>
    <w:lvl w:ilvl="0" w:tplc="D864EE12">
      <w:start w:val="1"/>
      <w:numFmt w:val="decimal"/>
      <w:lvlText w:val="%1"/>
      <w:lvlJc w:val="left"/>
      <w:pPr>
        <w:ind w:left="7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AC26E04"/>
    <w:multiLevelType w:val="hybridMultilevel"/>
    <w:tmpl w:val="BF583164"/>
    <w:lvl w:ilvl="0" w:tplc="542E0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13983"/>
    <w:multiLevelType w:val="hybridMultilevel"/>
    <w:tmpl w:val="74EA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F4065"/>
    <w:multiLevelType w:val="hybridMultilevel"/>
    <w:tmpl w:val="F566F1DE"/>
    <w:lvl w:ilvl="0" w:tplc="AC8264F8">
      <w:start w:val="1"/>
      <w:numFmt w:val="decimal"/>
      <w:lvlText w:val="%1"/>
      <w:lvlJc w:val="left"/>
      <w:pPr>
        <w:ind w:left="8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1F74092"/>
    <w:multiLevelType w:val="hybridMultilevel"/>
    <w:tmpl w:val="C37E54C0"/>
    <w:lvl w:ilvl="0" w:tplc="A62C82E4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23A65"/>
    <w:multiLevelType w:val="hybridMultilevel"/>
    <w:tmpl w:val="039AA494"/>
    <w:lvl w:ilvl="0" w:tplc="345064FE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C402D1"/>
    <w:multiLevelType w:val="hybridMultilevel"/>
    <w:tmpl w:val="B956CE74"/>
    <w:lvl w:ilvl="0" w:tplc="7EFA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B4E88"/>
    <w:multiLevelType w:val="hybridMultilevel"/>
    <w:tmpl w:val="4A2CFC90"/>
    <w:lvl w:ilvl="0" w:tplc="E72C4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669"/>
    <w:multiLevelType w:val="hybridMultilevel"/>
    <w:tmpl w:val="AE3A68DA"/>
    <w:lvl w:ilvl="0" w:tplc="DE4A4C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5581E"/>
    <w:multiLevelType w:val="hybridMultilevel"/>
    <w:tmpl w:val="48F66128"/>
    <w:lvl w:ilvl="0" w:tplc="C6065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7A"/>
    <w:rsid w:val="00044257"/>
    <w:rsid w:val="0008643F"/>
    <w:rsid w:val="000872B8"/>
    <w:rsid w:val="00087511"/>
    <w:rsid w:val="00096D24"/>
    <w:rsid w:val="001532F9"/>
    <w:rsid w:val="0019185E"/>
    <w:rsid w:val="001D1AA1"/>
    <w:rsid w:val="001E6EBE"/>
    <w:rsid w:val="0028532F"/>
    <w:rsid w:val="00325187"/>
    <w:rsid w:val="00325A38"/>
    <w:rsid w:val="0036069E"/>
    <w:rsid w:val="0037660D"/>
    <w:rsid w:val="003A4220"/>
    <w:rsid w:val="003C70BA"/>
    <w:rsid w:val="003D20BC"/>
    <w:rsid w:val="003D42A3"/>
    <w:rsid w:val="003F1A9C"/>
    <w:rsid w:val="00423B0C"/>
    <w:rsid w:val="00467EC9"/>
    <w:rsid w:val="004F3418"/>
    <w:rsid w:val="00512FA7"/>
    <w:rsid w:val="0056697A"/>
    <w:rsid w:val="00581E18"/>
    <w:rsid w:val="00583EFE"/>
    <w:rsid w:val="00603CAE"/>
    <w:rsid w:val="006067CF"/>
    <w:rsid w:val="00614D3B"/>
    <w:rsid w:val="006467C8"/>
    <w:rsid w:val="00667D55"/>
    <w:rsid w:val="00693230"/>
    <w:rsid w:val="00765263"/>
    <w:rsid w:val="00802C96"/>
    <w:rsid w:val="00896452"/>
    <w:rsid w:val="008D11D3"/>
    <w:rsid w:val="00900791"/>
    <w:rsid w:val="00965C34"/>
    <w:rsid w:val="009816F3"/>
    <w:rsid w:val="009863B5"/>
    <w:rsid w:val="00986E05"/>
    <w:rsid w:val="009B5276"/>
    <w:rsid w:val="009F1980"/>
    <w:rsid w:val="009F662E"/>
    <w:rsid w:val="009F7FA9"/>
    <w:rsid w:val="00A1382F"/>
    <w:rsid w:val="00A24CC4"/>
    <w:rsid w:val="00A660C8"/>
    <w:rsid w:val="00A70346"/>
    <w:rsid w:val="00B04B65"/>
    <w:rsid w:val="00B21FF7"/>
    <w:rsid w:val="00B45C0E"/>
    <w:rsid w:val="00B51A8B"/>
    <w:rsid w:val="00BB411D"/>
    <w:rsid w:val="00C023D8"/>
    <w:rsid w:val="00C31544"/>
    <w:rsid w:val="00C44FEF"/>
    <w:rsid w:val="00C45111"/>
    <w:rsid w:val="00C56254"/>
    <w:rsid w:val="00C7131D"/>
    <w:rsid w:val="00CB02CF"/>
    <w:rsid w:val="00CB6C25"/>
    <w:rsid w:val="00CC205D"/>
    <w:rsid w:val="00D50270"/>
    <w:rsid w:val="00D65A1E"/>
    <w:rsid w:val="00D7651A"/>
    <w:rsid w:val="00D85E49"/>
    <w:rsid w:val="00DE71AE"/>
    <w:rsid w:val="00E11056"/>
    <w:rsid w:val="00E357FE"/>
    <w:rsid w:val="00E44CF6"/>
    <w:rsid w:val="00E93E5A"/>
    <w:rsid w:val="00EA2663"/>
    <w:rsid w:val="00EC356B"/>
    <w:rsid w:val="00F2108F"/>
    <w:rsid w:val="00F24B32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EEF7"/>
  <w15:docId w15:val="{C5FC805D-3042-427A-ADBF-DEC08F3D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56697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6697A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56697A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5669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elgril">
    <w:name w:val="Table Grid"/>
    <w:basedOn w:val="TabelNormal"/>
    <w:rsid w:val="00566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6697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6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EF252-C1F9-421F-B467-88A9564F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A</cp:lastModifiedBy>
  <cp:revision>2</cp:revision>
  <cp:lastPrinted>2022-06-06T14:14:00Z</cp:lastPrinted>
  <dcterms:created xsi:type="dcterms:W3CDTF">2022-08-10T10:49:00Z</dcterms:created>
  <dcterms:modified xsi:type="dcterms:W3CDTF">2022-08-10T10:49:00Z</dcterms:modified>
</cp:coreProperties>
</file>