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66"/>
        <w:tblW w:w="0" w:type="auto"/>
        <w:tblLook w:val="01E0"/>
      </w:tblPr>
      <w:tblGrid>
        <w:gridCol w:w="3794"/>
        <w:gridCol w:w="2074"/>
        <w:gridCol w:w="3703"/>
      </w:tblGrid>
      <w:tr w:rsidR="0085550B" w:rsidTr="0085550B">
        <w:tc>
          <w:tcPr>
            <w:tcW w:w="3794" w:type="dxa"/>
          </w:tcPr>
          <w:p w:rsidR="0085550B" w:rsidRDefault="0085550B">
            <w:pPr>
              <w:pStyle w:val="a3"/>
              <w:spacing w:line="276" w:lineRule="auto"/>
              <w:rPr>
                <w:lang w:val="ro-RO"/>
              </w:rPr>
            </w:pPr>
          </w:p>
        </w:tc>
        <w:tc>
          <w:tcPr>
            <w:tcW w:w="2074" w:type="dxa"/>
            <w:vAlign w:val="center"/>
            <w:hideMark/>
          </w:tcPr>
          <w:p w:rsidR="0085550B" w:rsidRDefault="0085550B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85550B" w:rsidRDefault="0085550B">
            <w:pPr>
              <w:pStyle w:val="a3"/>
              <w:spacing w:line="276" w:lineRule="auto"/>
              <w:rPr>
                <w:lang w:val="ro-RO"/>
              </w:rPr>
            </w:pPr>
          </w:p>
        </w:tc>
      </w:tr>
    </w:tbl>
    <w:p w:rsidR="0085550B" w:rsidRDefault="0085550B" w:rsidP="0085550B">
      <w:pPr>
        <w:pStyle w:val="a3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b/>
          <w:sz w:val="28"/>
          <w:szCs w:val="28"/>
          <w:lang w:val="en-US"/>
        </w:rPr>
        <w:t>REPUBLICA    MOLDOVA</w:t>
      </w:r>
    </w:p>
    <w:p w:rsidR="0085550B" w:rsidRDefault="0085550B" w:rsidP="0085550B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85550B" w:rsidRDefault="0085550B" w:rsidP="0085550B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</w:t>
      </w:r>
    </w:p>
    <w:p w:rsidR="0085550B" w:rsidRDefault="0085550B" w:rsidP="0085550B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85550B" w:rsidRDefault="0085550B" w:rsidP="0085550B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C12981">
        <w:rPr>
          <w:rFonts w:ascii="Times New Roman" w:hAnsi="Times New Roman" w:cs="Times New Roman"/>
          <w:sz w:val="24"/>
          <w:szCs w:val="24"/>
          <w:u w:val="single"/>
          <w:lang w:val="en-US"/>
        </w:rPr>
        <w:t>Nr. 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C12981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C12981"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 „</w:t>
      </w:r>
      <w:r>
        <w:rPr>
          <w:rFonts w:ascii="Times New Roman" w:hAnsi="Times New Roman" w:cs="Times New Roman"/>
          <w:b/>
          <w:lang w:val="ro-RO"/>
        </w:rPr>
        <w:t>Cu  privire  la  darea  de  seamă  a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Primarului  pe  perioada  anului   201</w:t>
      </w:r>
      <w:r w:rsidR="001E26DC">
        <w:rPr>
          <w:rFonts w:ascii="Times New Roman" w:hAnsi="Times New Roman" w:cs="Times New Roman"/>
          <w:b/>
          <w:lang w:val="ro-RO"/>
        </w:rPr>
        <w:t>8</w:t>
      </w:r>
    </w:p>
    <w:p w:rsidR="0085550B" w:rsidRDefault="001E26DC" w:rsidP="0085550B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şi  sarcinile pe  anul 2019</w:t>
      </w:r>
      <w:r w:rsidR="0085550B">
        <w:rPr>
          <w:rFonts w:ascii="Times New Roman" w:hAnsi="Times New Roman" w:cs="Times New Roman"/>
          <w:b/>
          <w:lang w:val="ro-RO"/>
        </w:rPr>
        <w:t>.”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Examinînd  nota  informativă a primarului, privind  darea de seamă pe anul 201</w:t>
      </w:r>
      <w:r w:rsidR="001E26DC">
        <w:rPr>
          <w:rFonts w:ascii="Times New Roman" w:hAnsi="Times New Roman" w:cs="Times New Roman"/>
          <w:lang w:val="ro-RO"/>
        </w:rPr>
        <w:t>8 și sarcinile pentru 2019</w:t>
      </w:r>
      <w:r>
        <w:rPr>
          <w:rFonts w:ascii="Times New Roman" w:hAnsi="Times New Roman" w:cs="Times New Roman"/>
          <w:lang w:val="ro-RO"/>
        </w:rPr>
        <w:t xml:space="preserve">. 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În  temeiul art.14 pun. 1, litera (z), art. 29. pun. 1 ,lit.(0 ) , a  Legii administraţia  publică locală nr. 436-XVI din 28-12-2006. 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func</w:t>
      </w:r>
      <w:proofErr w:type="gramEnd"/>
      <w:r>
        <w:rPr>
          <w:rFonts w:ascii="Times New Roman" w:hAnsi="Times New Roman" w:cs="Times New Roman"/>
          <w:lang w:val="en-US"/>
        </w:rPr>
        <w:t>ționare</w:t>
      </w:r>
      <w:proofErr w:type="spellEnd"/>
      <w:r>
        <w:rPr>
          <w:rFonts w:ascii="Times New Roman" w:hAnsi="Times New Roman" w:cs="Times New Roman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aprobat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Frumoasa</w:t>
      </w:r>
      <w:proofErr w:type="spellEnd"/>
      <w:r>
        <w:rPr>
          <w:rFonts w:ascii="Times New Roman" w:hAnsi="Times New Roman" w:cs="Times New Roman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lang w:val="en-US"/>
        </w:rPr>
        <w:t>07  din</w:t>
      </w:r>
      <w:proofErr w:type="gramEnd"/>
      <w:r>
        <w:rPr>
          <w:rFonts w:ascii="Times New Roman" w:hAnsi="Times New Roman" w:cs="Times New Roman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  <w:lang w:val="en-US"/>
        </w:rPr>
        <w:t xml:space="preserve"> 2015.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conformitate</w:t>
      </w:r>
      <w:proofErr w:type="spellEnd"/>
      <w:r>
        <w:rPr>
          <w:rFonts w:ascii="Times New Roman" w:hAnsi="Times New Roman" w:cs="Times New Roman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lang w:val="en-US"/>
        </w:rPr>
        <w:t>avizul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specialitate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economie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buget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finanțe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SĂTESC  DECIDE: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lang w:val="ro-RO"/>
        </w:rPr>
        <w:t>. Se ia  act  de  nota  informativă  prezentată  de  primarul  satului  d-lui  Movileanu  Gheorghe.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2</w:t>
      </w:r>
      <w:r>
        <w:rPr>
          <w:rFonts w:ascii="Times New Roman" w:hAnsi="Times New Roman" w:cs="Times New Roman"/>
          <w:lang w:val="ro-RO"/>
        </w:rPr>
        <w:t xml:space="preserve">. Conducătorii  instituţiilor  subordonate  primăriei  să  optimizeze  cheltuelile  referitor la energia   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termică,energia electrică, telefon.</w:t>
      </w:r>
    </w:p>
    <w:p w:rsidR="00C12981" w:rsidRDefault="0085550B" w:rsidP="0085550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3</w:t>
      </w:r>
      <w:r>
        <w:rPr>
          <w:rFonts w:ascii="Times New Roman" w:hAnsi="Times New Roman" w:cs="Times New Roman"/>
          <w:lang w:val="ro-RO"/>
        </w:rPr>
        <w:t xml:space="preserve">.Administraţia  Publică   locală  de  comun  acord  cu instituţiilor  subordonate  din   teritoriu  vor    </w:t>
      </w:r>
    </w:p>
    <w:p w:rsidR="0085550B" w:rsidRDefault="00C12981" w:rsidP="0085550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</w:t>
      </w:r>
      <w:r w:rsidR="0085550B">
        <w:rPr>
          <w:rFonts w:ascii="Times New Roman" w:hAnsi="Times New Roman" w:cs="Times New Roman"/>
          <w:lang w:val="ro-RO"/>
        </w:rPr>
        <w:t>căuta  căi  şi  posibilităţi   de  atragere a  investişiilor  în  comunitate  pentru :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5"/>
        <w:tblW w:w="9747" w:type="dxa"/>
        <w:tblLook w:val="04A0"/>
      </w:tblPr>
      <w:tblGrid>
        <w:gridCol w:w="676"/>
        <w:gridCol w:w="4394"/>
        <w:gridCol w:w="1417"/>
        <w:gridCol w:w="3260"/>
      </w:tblGrid>
      <w:tr w:rsidR="0085550B" w:rsidTr="00641ED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Nr.o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Denumirea   acțiunilor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0B" w:rsidRDefault="0085550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Responsabil</w:t>
            </w:r>
          </w:p>
          <w:p w:rsidR="0085550B" w:rsidRDefault="0085550B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85550B" w:rsidTr="00641ED3">
        <w:trPr>
          <w:trHeight w:val="5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5A01D0" w:rsidP="005A01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Aprovizionarea   </w:t>
            </w:r>
            <w:r w:rsidR="0085550B">
              <w:rPr>
                <w:lang w:eastAsia="en-US"/>
              </w:rPr>
              <w:t>cu  apă potabilă  de cal</w:t>
            </w:r>
            <w:r>
              <w:rPr>
                <w:lang w:eastAsia="en-US"/>
              </w:rPr>
              <w:t>itate</w:t>
            </w:r>
            <w:r w:rsidR="0085550B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 w:rsidP="005A01D0">
            <w:pPr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5A01D0">
              <w:rPr>
                <w:lang w:eastAsia="en-US"/>
              </w:rPr>
              <w:t>9 - 2020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APL,cetățenii,Consiliu  Local.</w:t>
            </w:r>
          </w:p>
        </w:tc>
      </w:tr>
      <w:tr w:rsidR="0085550B" w:rsidTr="00641ED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Asigurarea  funcţionării  în  regim  normal  a tuturor</w:t>
            </w:r>
            <w:r w:rsidR="005A01D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instituţiilor  subordonate  Primăriei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permanent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APL, Managerii  instituțiilor.</w:t>
            </w:r>
          </w:p>
        </w:tc>
      </w:tr>
      <w:tr w:rsidR="0085550B" w:rsidTr="00641ED3">
        <w:trPr>
          <w:trHeight w:val="3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5A01D0">
            <w:pPr>
              <w:rPr>
                <w:lang w:eastAsia="en-US"/>
              </w:rPr>
            </w:pPr>
            <w:r>
              <w:rPr>
                <w:lang w:eastAsia="en-US"/>
              </w:rPr>
              <w:t>Crearea  serviciului  de colectare a deșeurilor.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5A01D0" w:rsidP="005A01D0">
            <w:pPr>
              <w:rPr>
                <w:lang w:eastAsia="en-US"/>
              </w:rPr>
            </w:pPr>
            <w:r>
              <w:rPr>
                <w:lang w:eastAsia="en-US"/>
              </w:rPr>
              <w:t>2019 - 2020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APL,Consiliul  Local, cetățenii.</w:t>
            </w:r>
          </w:p>
        </w:tc>
      </w:tr>
      <w:tr w:rsidR="0085550B" w:rsidTr="00641ED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5A01D0">
            <w:pPr>
              <w:rPr>
                <w:lang w:eastAsia="en-US"/>
              </w:rPr>
            </w:pPr>
            <w:r>
              <w:rPr>
                <w:lang w:eastAsia="en-US"/>
              </w:rPr>
              <w:t>Studierea problemei privind posibilitatea schimbării  locului stadionului și amenajarea Centrului   satului.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permanent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APL, Consiliul  Local</w:t>
            </w:r>
          </w:p>
        </w:tc>
      </w:tr>
      <w:tr w:rsidR="0085550B" w:rsidRPr="00F55F8A" w:rsidTr="00641ED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5A01D0" w:rsidP="005A01D0">
            <w:pPr>
              <w:rPr>
                <w:lang w:eastAsia="en-US"/>
              </w:rPr>
            </w:pPr>
            <w:r>
              <w:rPr>
                <w:lang w:eastAsia="en-US"/>
              </w:rPr>
              <w:t>Extinderea  iluminarii</w:t>
            </w:r>
            <w:r w:rsidR="0085550B">
              <w:rPr>
                <w:lang w:eastAsia="en-US"/>
              </w:rPr>
              <w:t xml:space="preserve">  stradal</w:t>
            </w:r>
            <w:r>
              <w:rPr>
                <w:lang w:eastAsia="en-US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2018 - 2020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APL; Consiliul Local, cetățenii, agenții economici.</w:t>
            </w:r>
          </w:p>
        </w:tc>
      </w:tr>
      <w:tr w:rsidR="0085550B" w:rsidRPr="00F55F8A" w:rsidTr="00641ED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Reparaţia , reconstrucția  drumurilor interne</w:t>
            </w:r>
          </w:p>
          <w:p w:rsidR="0085550B" w:rsidRDefault="0085550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lang w:eastAsia="en-US"/>
              </w:rPr>
            </w:pPr>
            <w:r>
              <w:rPr>
                <w:lang w:eastAsia="en-US"/>
              </w:rPr>
              <w:t>2018 -2020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0B" w:rsidRDefault="008555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APL,cetățenii, SA Drumuri  Călărași,agenții economici</w:t>
            </w:r>
          </w:p>
        </w:tc>
      </w:tr>
    </w:tbl>
    <w:p w:rsidR="005A01D0" w:rsidRDefault="005A01D0" w:rsidP="0085550B">
      <w:pPr>
        <w:spacing w:after="0" w:line="240" w:lineRule="auto"/>
        <w:rPr>
          <w:rFonts w:ascii="Times New Roman" w:hAnsi="Times New Roman" w:cs="Times New Roman"/>
          <w:b/>
          <w:lang w:val="ro-MO"/>
        </w:rPr>
      </w:pP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b/>
          <w:lang w:val="ro-MO"/>
        </w:rPr>
        <w:t>4</w:t>
      </w:r>
      <w:r>
        <w:rPr>
          <w:rFonts w:ascii="Times New Roman" w:hAnsi="Times New Roman" w:cs="Times New Roman"/>
          <w:lang w:val="ro-MO"/>
        </w:rPr>
        <w:t>. Controlul  executării prezentei decizii se atribuie primarului satului  Frumoasa.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b/>
          <w:lang w:val="ro-MO"/>
        </w:rPr>
      </w:pPr>
    </w:p>
    <w:p w:rsidR="0085550B" w:rsidRDefault="0085550B" w:rsidP="0085550B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</w:t>
      </w:r>
      <w:r>
        <w:rPr>
          <w:rFonts w:ascii="Times New Roman" w:hAnsi="Times New Roman" w:cs="Times New Roman"/>
          <w:b/>
          <w:lang w:val="ro-MO"/>
        </w:rPr>
        <w:t>Au  votat:</w:t>
      </w:r>
      <w:r w:rsidR="00641ED3">
        <w:rPr>
          <w:rFonts w:ascii="Times New Roman" w:hAnsi="Times New Roman" w:cs="Times New Roman"/>
          <w:lang w:val="ro-MO"/>
        </w:rPr>
        <w:t xml:space="preserve">  Pentru -</w:t>
      </w:r>
      <w:r>
        <w:rPr>
          <w:rFonts w:ascii="Times New Roman" w:hAnsi="Times New Roman" w:cs="Times New Roman"/>
          <w:lang w:val="ro-MO"/>
        </w:rPr>
        <w:t xml:space="preserve">  </w:t>
      </w:r>
      <w:r w:rsidR="00F55F8A">
        <w:rPr>
          <w:rFonts w:ascii="Times New Roman" w:hAnsi="Times New Roman" w:cs="Times New Roman"/>
          <w:lang w:val="ro-MO"/>
        </w:rPr>
        <w:t>7</w:t>
      </w:r>
      <w:r>
        <w:rPr>
          <w:rFonts w:ascii="Times New Roman" w:hAnsi="Times New Roman" w:cs="Times New Roman"/>
          <w:lang w:val="ro-MO"/>
        </w:rPr>
        <w:t xml:space="preserve"> ,  contra - 0   ; s-au  abţinut - 0   </w:t>
      </w:r>
    </w:p>
    <w:p w:rsidR="00F55F8A" w:rsidRDefault="00F55F8A" w:rsidP="0085550B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85550B" w:rsidRDefault="0085550B" w:rsidP="0085550B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85550B" w:rsidRDefault="0085550B" w:rsidP="0085550B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      Preşedintele şedinţei  :                               </w:t>
      </w:r>
      <w:r w:rsidR="00F55F8A">
        <w:rPr>
          <w:rFonts w:ascii="Times New Roman" w:hAnsi="Times New Roman" w:cs="Times New Roman"/>
          <w:lang w:val="ro-MO"/>
        </w:rPr>
        <w:t xml:space="preserve">   </w:t>
      </w:r>
      <w:r>
        <w:rPr>
          <w:rFonts w:ascii="Times New Roman" w:hAnsi="Times New Roman" w:cs="Times New Roman"/>
          <w:lang w:val="ro-MO"/>
        </w:rPr>
        <w:t xml:space="preserve">  </w:t>
      </w:r>
      <w:r w:rsidR="00F55F8A">
        <w:rPr>
          <w:rFonts w:ascii="Times New Roman" w:hAnsi="Times New Roman" w:cs="Times New Roman"/>
          <w:lang w:val="ro-MO"/>
        </w:rPr>
        <w:t>Olaru   Larisa</w:t>
      </w:r>
    </w:p>
    <w:p w:rsidR="0085550B" w:rsidRDefault="0085550B" w:rsidP="0085550B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</w:t>
      </w:r>
      <w:r>
        <w:rPr>
          <w:rFonts w:ascii="Times New Roman" w:hAnsi="Times New Roman" w:cs="Times New Roman"/>
          <w:b/>
          <w:lang w:val="ro-MO"/>
        </w:rPr>
        <w:t>Contrasemnat</w:t>
      </w:r>
      <w:r>
        <w:rPr>
          <w:rFonts w:ascii="Times New Roman" w:hAnsi="Times New Roman" w:cs="Times New Roman"/>
          <w:b/>
          <w:lang w:val="ro-RO"/>
        </w:rPr>
        <w:t>ă</w:t>
      </w:r>
      <w:r>
        <w:rPr>
          <w:rFonts w:ascii="Times New Roman" w:hAnsi="Times New Roman" w:cs="Times New Roman"/>
          <w:b/>
          <w:lang w:val="ro-MO"/>
        </w:rPr>
        <w:t>:</w:t>
      </w:r>
    </w:p>
    <w:p w:rsidR="0085550B" w:rsidRDefault="0085550B" w:rsidP="0085550B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Secretarul Consiliului  sătesc:                               </w:t>
      </w:r>
      <w:r w:rsidR="00F55F8A">
        <w:rPr>
          <w:rFonts w:ascii="Times New Roman" w:hAnsi="Times New Roman" w:cs="Times New Roman"/>
          <w:lang w:val="ro-MO"/>
        </w:rPr>
        <w:t xml:space="preserve">   </w:t>
      </w:r>
      <w:r>
        <w:rPr>
          <w:rFonts w:ascii="Times New Roman" w:hAnsi="Times New Roman" w:cs="Times New Roman"/>
          <w:lang w:val="ro-MO"/>
        </w:rPr>
        <w:t xml:space="preserve">  Olaru    Tatiana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Actele  ce  servesc  temei  pentru  adoptarea  deciziei.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1. Nota  informativ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41ED3" w:rsidRDefault="00641ED3" w:rsidP="0085550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Ex, Movileanu  Gheorghe</w:t>
      </w:r>
    </w:p>
    <w:p w:rsidR="0085550B" w:rsidRDefault="0085550B" w:rsidP="008555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Tel.024438-0-36</w:t>
      </w:r>
    </w:p>
    <w:sectPr w:rsidR="0085550B" w:rsidSect="00641ED3">
      <w:pgSz w:w="11906" w:h="16838"/>
      <w:pgMar w:top="567" w:right="849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550B"/>
    <w:rsid w:val="000D7E4F"/>
    <w:rsid w:val="001E26DC"/>
    <w:rsid w:val="002F324B"/>
    <w:rsid w:val="004A690E"/>
    <w:rsid w:val="005A01D0"/>
    <w:rsid w:val="00641ED3"/>
    <w:rsid w:val="006E7767"/>
    <w:rsid w:val="007120C0"/>
    <w:rsid w:val="00805C30"/>
    <w:rsid w:val="0085550B"/>
    <w:rsid w:val="00BD62BD"/>
    <w:rsid w:val="00C12981"/>
    <w:rsid w:val="00F55F8A"/>
    <w:rsid w:val="00F6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5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555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55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5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8</cp:revision>
  <cp:lastPrinted>2019-02-14T06:33:00Z</cp:lastPrinted>
  <dcterms:created xsi:type="dcterms:W3CDTF">2019-01-22T06:24:00Z</dcterms:created>
  <dcterms:modified xsi:type="dcterms:W3CDTF">2019-02-14T06:34:00Z</dcterms:modified>
</cp:coreProperties>
</file>