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269"/>
        <w:gridCol w:w="3213"/>
      </w:tblGrid>
      <w:tr w:rsidR="00647F9D" w:rsidTr="00647F9D">
        <w:trPr>
          <w:trHeight w:val="1658"/>
        </w:trPr>
        <w:tc>
          <w:tcPr>
            <w:tcW w:w="6269" w:type="dxa"/>
            <w:vAlign w:val="center"/>
            <w:hideMark/>
          </w:tcPr>
          <w:p w:rsidR="00647F9D" w:rsidRDefault="00647F9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647F9D" w:rsidRDefault="00647F9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3" w:type="dxa"/>
          </w:tcPr>
          <w:p w:rsidR="00647F9D" w:rsidRDefault="00647F9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47F9D" w:rsidRDefault="00647F9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47F9D" w:rsidRDefault="00647F9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47F9D" w:rsidRDefault="00647F9D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647F9D" w:rsidRDefault="00647F9D" w:rsidP="00647F9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REPUBLICA    MOLDOVA</w:t>
      </w:r>
    </w:p>
    <w:p w:rsidR="00647F9D" w:rsidRDefault="00647F9D" w:rsidP="00647F9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647F9D" w:rsidRDefault="00647F9D" w:rsidP="00647F9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647F9D" w:rsidRDefault="00647F9D" w:rsidP="00647F9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47F9D" w:rsidRDefault="00647F9D" w:rsidP="00647F9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647F9D" w:rsidRDefault="00647F9D" w:rsidP="00647F9D">
      <w:pPr>
        <w:tabs>
          <w:tab w:val="left" w:pos="3255"/>
        </w:tabs>
        <w:spacing w:after="0" w:line="240" w:lineRule="auto"/>
        <w:rPr>
          <w:lang w:val="en-US"/>
        </w:rPr>
      </w:pPr>
    </w:p>
    <w:p w:rsidR="00647F9D" w:rsidRDefault="00647F9D" w:rsidP="00647F9D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</w:p>
    <w:p w:rsidR="00647F9D" w:rsidRDefault="00647F9D" w:rsidP="00647F9D">
      <w:pPr>
        <w:pStyle w:val="a3"/>
        <w:rPr>
          <w:b/>
          <w:lang w:val="ro-RO"/>
        </w:rPr>
      </w:pPr>
      <w:r>
        <w:rPr>
          <w:lang w:val="en-US"/>
        </w:rPr>
        <w:t xml:space="preserve">                                                          </w:t>
      </w:r>
      <w:r>
        <w:rPr>
          <w:b/>
          <w:lang w:val="en-US"/>
        </w:rPr>
        <w:t xml:space="preserve">D I S P O Z I T I E     Nr. 18 </w:t>
      </w:r>
      <w:r>
        <w:rPr>
          <w:b/>
          <w:lang w:val="ro-RO"/>
        </w:rPr>
        <w:t xml:space="preserve">„C”                                                                                                                 </w:t>
      </w:r>
    </w:p>
    <w:p w:rsidR="00647F9D" w:rsidRPr="00647F9D" w:rsidRDefault="00647F9D" w:rsidP="00647F9D">
      <w:pPr>
        <w:pStyle w:val="a3"/>
        <w:rPr>
          <w:b/>
          <w:lang w:val="en-US"/>
        </w:rPr>
      </w:pPr>
      <w:r>
        <w:rPr>
          <w:b/>
          <w:lang w:val="ro-RO"/>
        </w:rPr>
        <w:t xml:space="preserve">                                                                 din   05.10.2018</w:t>
      </w:r>
    </w:p>
    <w:p w:rsidR="00647F9D" w:rsidRDefault="00647F9D" w:rsidP="00647F9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47F9D" w:rsidRDefault="00647F9D" w:rsidP="00647F9D">
      <w:pPr>
        <w:pStyle w:val="a3"/>
        <w:ind w:right="360"/>
        <w:rPr>
          <w:b/>
          <w:lang w:val="ro-RO"/>
        </w:rPr>
      </w:pPr>
      <w:r>
        <w:rPr>
          <w:b/>
          <w:lang w:val="en-US"/>
        </w:rPr>
        <w:t>“</w:t>
      </w:r>
      <w:proofErr w:type="gramStart"/>
      <w:r>
        <w:rPr>
          <w:b/>
          <w:lang w:val="en-US"/>
        </w:rPr>
        <w:t xml:space="preserve">Cu  </w:t>
      </w:r>
      <w:proofErr w:type="spellStart"/>
      <w:r>
        <w:rPr>
          <w:b/>
          <w:lang w:val="en-US"/>
        </w:rPr>
        <w:t>privire</w:t>
      </w:r>
      <w:proofErr w:type="spellEnd"/>
      <w:proofErr w:type="gramEnd"/>
      <w:r>
        <w:rPr>
          <w:b/>
          <w:lang w:val="en-US"/>
        </w:rPr>
        <w:t xml:space="preserve">  la</w:t>
      </w:r>
      <w:r>
        <w:rPr>
          <w:b/>
          <w:lang w:val="ro-RO"/>
        </w:rPr>
        <w:t xml:space="preserve">  numirea in funcţie  temporară</w:t>
      </w:r>
      <w:r>
        <w:rPr>
          <w:b/>
          <w:lang w:val="en-US"/>
        </w:rPr>
        <w:t>”.</w:t>
      </w: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conformitate</w:t>
      </w:r>
      <w:proofErr w:type="spellEnd"/>
      <w:proofErr w:type="gramEnd"/>
      <w:r>
        <w:rPr>
          <w:lang w:val="en-US"/>
        </w:rPr>
        <w:t xml:space="preserve">  cu  art. </w:t>
      </w:r>
      <w:proofErr w:type="gramStart"/>
      <w:r>
        <w:rPr>
          <w:lang w:val="en-US"/>
        </w:rPr>
        <w:t xml:space="preserve">32 </w:t>
      </w:r>
      <w:proofErr w:type="spellStart"/>
      <w:r>
        <w:rPr>
          <w:lang w:val="en-US"/>
        </w:rPr>
        <w:t>punc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(1) </w:t>
      </w:r>
      <w:proofErr w:type="gramStart"/>
      <w:r>
        <w:rPr>
          <w:lang w:val="en-US"/>
        </w:rPr>
        <w:t xml:space="preserve">al  </w:t>
      </w:r>
      <w:proofErr w:type="spellStart"/>
      <w:r>
        <w:rPr>
          <w:lang w:val="en-US"/>
        </w:rPr>
        <w:t>Legii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 public 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 XVI din 28.12.2006.</w:t>
      </w: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temeiul</w:t>
      </w:r>
      <w:proofErr w:type="spellEnd"/>
      <w:proofErr w:type="gramEnd"/>
      <w:r>
        <w:rPr>
          <w:lang w:val="en-US"/>
        </w:rPr>
        <w:t xml:space="preserve">  art.54 al. (2), art. 55 </w:t>
      </w:r>
      <w:proofErr w:type="gramStart"/>
      <w:r>
        <w:rPr>
          <w:lang w:val="en-US"/>
        </w:rPr>
        <w:t>lit  (</w:t>
      </w:r>
      <w:proofErr w:type="gramEnd"/>
      <w:r>
        <w:rPr>
          <w:lang w:val="en-US"/>
        </w:rPr>
        <w:t xml:space="preserve">a) al 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Muncii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 Moldova nr. 154-XV din 28.03.2003</w:t>
      </w: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consimţămîntului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scris</w:t>
      </w:r>
      <w:proofErr w:type="spellEnd"/>
      <w:r>
        <w:rPr>
          <w:lang w:val="en-US"/>
        </w:rPr>
        <w:t xml:space="preserve">  al 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 </w:t>
      </w:r>
      <w:proofErr w:type="spellStart"/>
      <w:r w:rsidR="00057A34">
        <w:rPr>
          <w:lang w:val="en-US"/>
        </w:rPr>
        <w:t>Ciobanu</w:t>
      </w:r>
      <w:proofErr w:type="spellEnd"/>
      <w:r w:rsidR="00057A34">
        <w:rPr>
          <w:lang w:val="en-US"/>
        </w:rPr>
        <w:t xml:space="preserve">  </w:t>
      </w:r>
      <w:proofErr w:type="spellStart"/>
      <w:r w:rsidR="00057A34">
        <w:rPr>
          <w:lang w:val="en-US"/>
        </w:rPr>
        <w:t>Efimia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educător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preşcolară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>.</w:t>
      </w: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b/>
          <w:lang w:val="en-US"/>
        </w:rPr>
      </w:pPr>
      <w:r>
        <w:rPr>
          <w:lang w:val="en-US"/>
        </w:rPr>
        <w:t xml:space="preserve">                                                          </w:t>
      </w:r>
      <w:r>
        <w:rPr>
          <w:b/>
          <w:lang w:val="en-US"/>
        </w:rPr>
        <w:t>D I S P U N:</w:t>
      </w:r>
    </w:p>
    <w:p w:rsidR="00647F9D" w:rsidRDefault="00647F9D" w:rsidP="00647F9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647F9D" w:rsidRDefault="00647F9D" w:rsidP="00647F9D">
      <w:pPr>
        <w:pStyle w:val="a3"/>
        <w:numPr>
          <w:ilvl w:val="0"/>
          <w:numId w:val="1"/>
        </w:numPr>
        <w:tabs>
          <w:tab w:val="clear" w:pos="9355"/>
          <w:tab w:val="left" w:pos="9923"/>
        </w:tabs>
        <w:ind w:right="-709"/>
        <w:rPr>
          <w:lang w:val="en-US"/>
        </w:rPr>
      </w:pPr>
      <w:r>
        <w:rPr>
          <w:lang w:val="en-US"/>
        </w:rPr>
        <w:t xml:space="preserve">Se </w:t>
      </w:r>
      <w:proofErr w:type="spellStart"/>
      <w:proofErr w:type="gramStart"/>
      <w:r>
        <w:rPr>
          <w:lang w:val="en-US"/>
        </w:rPr>
        <w:t>numeşte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responsabil</w:t>
      </w:r>
      <w:proofErr w:type="spellEnd"/>
      <w:proofErr w:type="gramEnd"/>
      <w:r>
        <w:rPr>
          <w:lang w:val="en-US"/>
        </w:rPr>
        <w:t xml:space="preserve"> de  </w:t>
      </w:r>
      <w:proofErr w:type="spellStart"/>
      <w:r>
        <w:rPr>
          <w:lang w:val="en-US"/>
        </w:rPr>
        <w:t>instituţiie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Dna</w:t>
      </w:r>
      <w:proofErr w:type="spellEnd"/>
      <w:r>
        <w:rPr>
          <w:lang w:val="en-US"/>
        </w:rPr>
        <w:t xml:space="preserve">  </w:t>
      </w:r>
      <w:proofErr w:type="spellStart"/>
      <w:r w:rsidR="00057A34">
        <w:rPr>
          <w:lang w:val="en-US"/>
        </w:rPr>
        <w:t>Ciobanu</w:t>
      </w:r>
      <w:proofErr w:type="spellEnd"/>
      <w:r w:rsidR="00057A34">
        <w:rPr>
          <w:lang w:val="en-US"/>
        </w:rPr>
        <w:t xml:space="preserve">   </w:t>
      </w:r>
      <w:proofErr w:type="spellStart"/>
      <w:r w:rsidR="00057A34">
        <w:rPr>
          <w:lang w:val="en-US"/>
        </w:rPr>
        <w:t>Efimia</w:t>
      </w:r>
      <w:proofErr w:type="spellEnd"/>
      <w:r>
        <w:rPr>
          <w:lang w:val="en-US"/>
        </w:rPr>
        <w:t>,</w:t>
      </w:r>
      <w:r w:rsidR="00057A34">
        <w:rPr>
          <w:lang w:val="en-US"/>
        </w:rPr>
        <w:t xml:space="preserve"> </w:t>
      </w:r>
      <w:proofErr w:type="spellStart"/>
      <w:r>
        <w:rPr>
          <w:lang w:val="en-US"/>
        </w:rPr>
        <w:t>educător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preşcolară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concediului</w:t>
      </w:r>
      <w:proofErr w:type="spellEnd"/>
      <w:r>
        <w:rPr>
          <w:lang w:val="en-US"/>
        </w:rPr>
        <w:t xml:space="preserve"> medical al </w:t>
      </w:r>
      <w:proofErr w:type="spellStart"/>
      <w:r>
        <w:rPr>
          <w:lang w:val="en-US"/>
        </w:rPr>
        <w:t>directorului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Iovu</w:t>
      </w:r>
      <w:proofErr w:type="spellEnd"/>
      <w:r>
        <w:rPr>
          <w:lang w:val="en-US"/>
        </w:rPr>
        <w:t xml:space="preserve">  Ira, de la data de 0</w:t>
      </w:r>
      <w:r w:rsidR="00057A34">
        <w:rPr>
          <w:lang w:val="en-US"/>
        </w:rPr>
        <w:t>8.10</w:t>
      </w:r>
      <w:r>
        <w:rPr>
          <w:lang w:val="en-US"/>
        </w:rPr>
        <w:t>.2018.</w:t>
      </w:r>
    </w:p>
    <w:p w:rsidR="00647F9D" w:rsidRDefault="00647F9D" w:rsidP="00647F9D">
      <w:pPr>
        <w:pStyle w:val="a3"/>
        <w:numPr>
          <w:ilvl w:val="0"/>
          <w:numId w:val="1"/>
        </w:numPr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 local al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aduce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cunoştinţă</w:t>
      </w:r>
      <w:proofErr w:type="spellEnd"/>
      <w:r>
        <w:rPr>
          <w:lang w:val="en-US"/>
        </w:rPr>
        <w:t xml:space="preserve">  sub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trei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>.</w:t>
      </w:r>
    </w:p>
    <w:p w:rsidR="00647F9D" w:rsidRDefault="00647F9D" w:rsidP="00647F9D">
      <w:pPr>
        <w:pStyle w:val="a3"/>
        <w:ind w:right="360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asupra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dispoziţii</w:t>
      </w:r>
      <w:proofErr w:type="spellEnd"/>
      <w:r>
        <w:rPr>
          <w:lang w:val="en-US"/>
        </w:rPr>
        <w:t xml:space="preserve">  mil 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  <w:r>
        <w:rPr>
          <w:lang w:val="en-US"/>
        </w:rPr>
        <w:t xml:space="preserve">   </w:t>
      </w: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</w:p>
    <w:p w:rsidR="00647F9D" w:rsidRDefault="00647F9D" w:rsidP="00647F9D">
      <w:pPr>
        <w:pStyle w:val="a3"/>
        <w:ind w:right="360"/>
        <w:rPr>
          <w:lang w:val="en-US"/>
        </w:rPr>
      </w:pPr>
      <w:r>
        <w:rPr>
          <w:lang w:val="en-US"/>
        </w:rPr>
        <w:t xml:space="preserve">                                        </w:t>
      </w:r>
      <w:proofErr w:type="spellStart"/>
      <w:proofErr w:type="gram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                                   </w:t>
      </w:r>
      <w:proofErr w:type="spellStart"/>
      <w:r>
        <w:rPr>
          <w:lang w:val="en-US"/>
        </w:rPr>
        <w:t>Movileanu</w:t>
      </w:r>
      <w:proofErr w:type="spellEnd"/>
      <w:r>
        <w:rPr>
          <w:lang w:val="en-US"/>
        </w:rPr>
        <w:t xml:space="preserve">  Gheorghe</w:t>
      </w:r>
    </w:p>
    <w:p w:rsidR="00647F9D" w:rsidRDefault="00647F9D" w:rsidP="00647F9D">
      <w:pPr>
        <w:rPr>
          <w:lang w:val="en-US"/>
        </w:rPr>
      </w:pPr>
    </w:p>
    <w:p w:rsidR="00647F9D" w:rsidRDefault="00647F9D" w:rsidP="00647F9D">
      <w:pPr>
        <w:rPr>
          <w:lang w:val="en-US"/>
        </w:rPr>
      </w:pPr>
    </w:p>
    <w:p w:rsidR="00647F9D" w:rsidRDefault="00647F9D" w:rsidP="00647F9D">
      <w:pPr>
        <w:rPr>
          <w:lang w:val="ro-RO"/>
        </w:rPr>
      </w:pPr>
    </w:p>
    <w:p w:rsidR="00647F9D" w:rsidRDefault="00647F9D" w:rsidP="00647F9D">
      <w:pPr>
        <w:spacing w:after="0" w:line="240" w:lineRule="auto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 Movileanu   Gheorghe</w:t>
      </w:r>
    </w:p>
    <w:p w:rsidR="00647F9D" w:rsidRDefault="00647F9D" w:rsidP="00647F9D">
      <w:pPr>
        <w:spacing w:after="0" w:line="240" w:lineRule="auto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Tel. 0-244-38-0-36</w:t>
      </w:r>
    </w:p>
    <w:p w:rsidR="00647F9D" w:rsidRDefault="00647F9D" w:rsidP="00647F9D">
      <w:pPr>
        <w:rPr>
          <w:lang w:val="en-US"/>
        </w:rPr>
      </w:pPr>
    </w:p>
    <w:sectPr w:rsidR="00647F9D" w:rsidSect="0071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F0BC6"/>
    <w:multiLevelType w:val="hybridMultilevel"/>
    <w:tmpl w:val="2B84B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F9D"/>
    <w:rsid w:val="00057A34"/>
    <w:rsid w:val="00647F9D"/>
    <w:rsid w:val="0071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7F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4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9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2018-10-05T07:43:00Z</dcterms:created>
  <dcterms:modified xsi:type="dcterms:W3CDTF">2018-10-05T07:50:00Z</dcterms:modified>
</cp:coreProperties>
</file>