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490" w:rsidRDefault="00EF2490" w:rsidP="00EF2490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                                           Anexa nr.01</w:t>
      </w:r>
    </w:p>
    <w:p w:rsidR="00EF2490" w:rsidRDefault="00EF2490" w:rsidP="00EF249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o-RO"/>
        </w:rPr>
      </w:pPr>
    </w:p>
    <w:p w:rsidR="00EF2490" w:rsidRDefault="00EF2490" w:rsidP="00EF249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Limitele maxime ale plă</w:t>
      </w:r>
      <w:r>
        <w:rPr>
          <w:rFonts w:ascii="Times New Roman" w:hAnsi="Times New Roman"/>
          <w:b/>
          <w:sz w:val="28"/>
          <w:szCs w:val="28"/>
          <w:lang w:val="en-US"/>
        </w:rPr>
        <w:t>ţ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ilor (taxelor) </w:t>
      </w:r>
      <w:r>
        <w:rPr>
          <w:rFonts w:ascii="Times New Roman" w:eastAsia="Times New Roman" w:hAnsi="Times New Roman"/>
          <w:b/>
          <w:sz w:val="28"/>
          <w:szCs w:val="28"/>
          <w:lang w:val="ro-RO"/>
        </w:rPr>
        <w:t>pentru emiterea</w:t>
      </w:r>
    </w:p>
    <w:p w:rsidR="00EF2490" w:rsidRDefault="00EF2490" w:rsidP="00EF249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sz w:val="28"/>
          <w:szCs w:val="28"/>
          <w:lang w:val="ro-RO"/>
        </w:rPr>
        <w:t>certificatelor de urbanism şi a autorizaţiilor de construire/desfiin</w:t>
      </w:r>
      <w:r>
        <w:rPr>
          <w:rFonts w:ascii="Times New Roman" w:eastAsia="Times New Roman" w:hAnsi="Times New Roman"/>
          <w:b/>
          <w:sz w:val="28"/>
          <w:szCs w:val="28"/>
          <w:lang w:val="en-US"/>
        </w:rPr>
        <w:t>ţ</w:t>
      </w:r>
      <w:r>
        <w:rPr>
          <w:rFonts w:ascii="Times New Roman" w:eastAsia="Times New Roman" w:hAnsi="Times New Roman"/>
          <w:b/>
          <w:sz w:val="28"/>
          <w:szCs w:val="28"/>
          <w:lang w:val="ro-RO"/>
        </w:rPr>
        <w:t>are</w:t>
      </w:r>
    </w:p>
    <w:p w:rsidR="00EF2490" w:rsidRDefault="00EF2490" w:rsidP="00EF249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3121"/>
        <w:gridCol w:w="1559"/>
        <w:gridCol w:w="1418"/>
        <w:gridCol w:w="1559"/>
        <w:gridCol w:w="1417"/>
      </w:tblGrid>
      <w:tr w:rsidR="00EF2490" w:rsidRPr="00741EFF" w:rsidTr="00EF2490">
        <w:trPr>
          <w:trHeight w:val="3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90" w:rsidRDefault="00EF24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</w:pPr>
          </w:p>
          <w:p w:rsidR="00EF2490" w:rsidRDefault="00EF2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EF2490" w:rsidRDefault="00EF2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90" w:rsidRDefault="00EF24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</w:pPr>
          </w:p>
          <w:p w:rsidR="00EF2490" w:rsidRDefault="00EF2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Tip construc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ţ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ie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490" w:rsidRDefault="00E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Limitele maxime ale plă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ţ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ilor (taxelor), în lei</w:t>
            </w:r>
          </w:p>
        </w:tc>
      </w:tr>
      <w:tr w:rsidR="00EF2490" w:rsidTr="00EF2490">
        <w:trPr>
          <w:trHeight w:val="26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490" w:rsidRDefault="00EF24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490" w:rsidRDefault="00EF24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490" w:rsidRDefault="00EF2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certificate de urbanism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490" w:rsidRDefault="00EF2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autorizaţii de construire/desfiin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ţ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are</w:t>
            </w:r>
          </w:p>
        </w:tc>
      </w:tr>
      <w:tr w:rsidR="00EF2490" w:rsidRPr="00741EFF" w:rsidTr="00EF2490">
        <w:trPr>
          <w:trHeight w:val="26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490" w:rsidRDefault="00EF24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490" w:rsidRDefault="00EF24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490" w:rsidRDefault="00E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în munici-piile Chi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ş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inău </w:t>
            </w:r>
            <w:r>
              <w:rPr>
                <w:rFonts w:ascii="Cambria Math" w:eastAsia="Times New Roman" w:hAnsi="Cambria Math" w:cs="Cambria Math"/>
                <w:b/>
                <w:sz w:val="24"/>
                <w:szCs w:val="24"/>
                <w:lang w:val="ro-RO"/>
              </w:rPr>
              <w:t>ș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i Băl</w:t>
            </w:r>
            <w:r>
              <w:rPr>
                <w:rFonts w:ascii="Cambria Math" w:eastAsia="Times New Roman" w:hAnsi="Cambria Math" w:cs="Cambria Math"/>
                <w:b/>
                <w:sz w:val="24"/>
                <w:szCs w:val="24"/>
                <w:lang w:val="ro-RO"/>
              </w:rPr>
              <w:t>ț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490" w:rsidRDefault="00EF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în alte</w:t>
            </w:r>
          </w:p>
          <w:p w:rsidR="00EF2490" w:rsidRDefault="00E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unită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ţ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i adminis-trativ- teritoriale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490" w:rsidRDefault="00E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în municipiile Chi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ş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inău </w:t>
            </w:r>
            <w:r>
              <w:rPr>
                <w:rFonts w:ascii="Cambria Math" w:eastAsia="Times New Roman" w:hAnsi="Cambria Math" w:cs="Cambria Math"/>
                <w:b/>
                <w:sz w:val="24"/>
                <w:szCs w:val="24"/>
                <w:lang w:val="ro-RO"/>
              </w:rPr>
              <w:t>ș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i Băl</w:t>
            </w:r>
            <w:r>
              <w:rPr>
                <w:rFonts w:ascii="Cambria Math" w:eastAsia="Times New Roman" w:hAnsi="Cambria Math" w:cs="Cambria Math"/>
                <w:b/>
                <w:sz w:val="24"/>
                <w:szCs w:val="24"/>
                <w:lang w:val="ro-RO"/>
              </w:rPr>
              <w:t>ț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490" w:rsidRDefault="00EF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în alte </w:t>
            </w:r>
          </w:p>
          <w:p w:rsidR="00EF2490" w:rsidRDefault="00E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unită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ţ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i adminis-trativ- teritoriale</w:t>
            </w:r>
          </w:p>
        </w:tc>
      </w:tr>
      <w:tr w:rsidR="00EF2490" w:rsidTr="00EF2490">
        <w:trPr>
          <w:trHeight w:val="2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F2490" w:rsidRDefault="00EF24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F2490" w:rsidRDefault="00EF24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o-RO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  <w:t xml:space="preserve">Case particulare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F2490" w:rsidRPr="00741EFF" w:rsidRDefault="00EF24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 w:eastAsia="en-US"/>
              </w:rPr>
            </w:pPr>
            <w:r w:rsidRPr="00741EFF">
              <w:rPr>
                <w:rFonts w:ascii="Times New Roman" w:hAnsi="Times New Roman"/>
                <w:sz w:val="28"/>
                <w:szCs w:val="28"/>
                <w:lang w:val="ro-RO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F2490" w:rsidRDefault="00EF2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F2490" w:rsidRPr="00741EFF" w:rsidRDefault="00EF24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 w:eastAsia="en-US"/>
              </w:rPr>
            </w:pPr>
            <w:r w:rsidRPr="00741EFF">
              <w:rPr>
                <w:rFonts w:ascii="Times New Roman" w:hAnsi="Times New Roman"/>
                <w:sz w:val="28"/>
                <w:szCs w:val="28"/>
                <w:lang w:val="ro-RO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F2490" w:rsidRDefault="00EF2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100</w:t>
            </w:r>
          </w:p>
        </w:tc>
      </w:tr>
      <w:tr w:rsidR="00EF2490" w:rsidTr="00EF2490">
        <w:trPr>
          <w:trHeight w:val="26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2490" w:rsidRDefault="00EF24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2.</w:t>
            </w:r>
          </w:p>
          <w:p w:rsidR="00EF2490" w:rsidRDefault="00EF24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F2490" w:rsidRDefault="00EF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Alte tipuri de construc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ţ</w:t>
            </w: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ii: </w:t>
            </w:r>
          </w:p>
          <w:p w:rsidR="00EF2490" w:rsidRDefault="00EF24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a)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cu suprafaţa totală construită de pînă la </w:t>
            </w:r>
          </w:p>
          <w:p w:rsidR="00EF2490" w:rsidRDefault="00EF24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1 000 m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F2490" w:rsidRDefault="00EF24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1 000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F2490" w:rsidRDefault="00EF24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1 000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F2490" w:rsidRDefault="00EF24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3 000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F2490" w:rsidRDefault="00EF24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2 000</w:t>
            </w:r>
          </w:p>
        </w:tc>
      </w:tr>
      <w:tr w:rsidR="00EF2490" w:rsidTr="00EF2490">
        <w:trPr>
          <w:trHeight w:val="26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2490" w:rsidRDefault="00EF24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F2490" w:rsidRDefault="00EF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b)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cu suprafaţa totală construită de pînă la </w:t>
            </w:r>
          </w:p>
          <w:p w:rsidR="00EF2490" w:rsidRDefault="00EF24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5 000 m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F2490" w:rsidRDefault="00EF24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5 000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F2490" w:rsidRDefault="00EF24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2 000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F2490" w:rsidRDefault="00EF24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15 000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F2490" w:rsidRDefault="00EF24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7 000</w:t>
            </w:r>
          </w:p>
        </w:tc>
      </w:tr>
      <w:tr w:rsidR="00EF2490" w:rsidTr="00EF2490">
        <w:trPr>
          <w:trHeight w:val="26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2490" w:rsidRDefault="00EF24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F2490" w:rsidRDefault="00EF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c)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cu suprafaţa totală construită de pînă la </w:t>
            </w:r>
          </w:p>
          <w:p w:rsidR="00EF2490" w:rsidRDefault="00EF24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10 000 m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F2490" w:rsidRDefault="00EF24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10 000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F2490" w:rsidRDefault="00EF24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4 000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F2490" w:rsidRDefault="00EF24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25 000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F2490" w:rsidRDefault="00EF24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12 000</w:t>
            </w:r>
          </w:p>
        </w:tc>
      </w:tr>
      <w:tr w:rsidR="00EF2490" w:rsidTr="00EF2490">
        <w:trPr>
          <w:trHeight w:val="26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2490" w:rsidRDefault="00EF24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F2490" w:rsidRDefault="00EF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d)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cu suprafaţa totală construită de pînă la </w:t>
            </w:r>
          </w:p>
          <w:p w:rsidR="00EF2490" w:rsidRDefault="00EF24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20 000 m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F2490" w:rsidRDefault="00EF24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15 000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F2490" w:rsidRDefault="00EF24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6 000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F2490" w:rsidRDefault="00EF24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35 000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F2490" w:rsidRDefault="00EF24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20 000</w:t>
            </w:r>
          </w:p>
        </w:tc>
      </w:tr>
      <w:tr w:rsidR="00EF2490" w:rsidTr="00EF2490">
        <w:trPr>
          <w:trHeight w:val="26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2490" w:rsidRDefault="00EF24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F2490" w:rsidRDefault="00EF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e)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cu suprafaţa totală construită de pînă la </w:t>
            </w:r>
          </w:p>
          <w:p w:rsidR="00EF2490" w:rsidRDefault="00EF24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30 000 m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F2490" w:rsidRDefault="00EF24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20 000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F2490" w:rsidRDefault="00EF24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8 000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F2490" w:rsidRDefault="00EF24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50 000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F2490" w:rsidRDefault="00EF24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30 000</w:t>
            </w:r>
          </w:p>
        </w:tc>
      </w:tr>
      <w:tr w:rsidR="00EF2490" w:rsidTr="00EF2490">
        <w:trPr>
          <w:trHeight w:val="2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F2490" w:rsidRDefault="00EF24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2490" w:rsidRDefault="00EF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f)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cu suprafaţa totală construită de peste  </w:t>
            </w:r>
          </w:p>
          <w:p w:rsidR="00EF2490" w:rsidRDefault="00EF24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30 000 m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2490" w:rsidRDefault="00EF24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25 000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2490" w:rsidRDefault="00EF24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15 000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2490" w:rsidRDefault="00EF24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60 000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2490" w:rsidRDefault="00EF24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50 000</w:t>
            </w:r>
          </w:p>
        </w:tc>
      </w:tr>
    </w:tbl>
    <w:p w:rsidR="00EF2490" w:rsidRDefault="00EF2490" w:rsidP="00EF24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:rsidR="00EF2490" w:rsidRDefault="00EF2490" w:rsidP="00EF24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/>
          <w:b/>
          <w:i/>
          <w:sz w:val="28"/>
          <w:szCs w:val="28"/>
          <w:lang w:val="ro-RO"/>
        </w:rPr>
        <w:t>Notă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ro-RO"/>
        </w:rPr>
        <w:t>Mărimea plă</w:t>
      </w:r>
      <w:r>
        <w:rPr>
          <w:rFonts w:ascii="Times New Roman" w:eastAsia="Times New Roman" w:hAnsi="Times New Roman"/>
          <w:sz w:val="24"/>
          <w:szCs w:val="24"/>
          <w:lang w:val="en-US"/>
        </w:rPr>
        <w:t>ţ</w:t>
      </w:r>
      <w:r>
        <w:rPr>
          <w:rFonts w:ascii="Times New Roman" w:eastAsia="Times New Roman" w:hAnsi="Times New Roman"/>
          <w:sz w:val="24"/>
          <w:szCs w:val="24"/>
          <w:lang w:val="ro-RO"/>
        </w:rPr>
        <w:t>ilor (taxelor) se stabile</w:t>
      </w:r>
      <w:r>
        <w:rPr>
          <w:rFonts w:ascii="Times New Roman" w:eastAsia="Times New Roman" w:hAnsi="Times New Roman"/>
          <w:sz w:val="24"/>
          <w:szCs w:val="24"/>
          <w:lang w:val="en-US"/>
        </w:rPr>
        <w:t>ş</w:t>
      </w:r>
      <w:r>
        <w:rPr>
          <w:rFonts w:ascii="Times New Roman" w:eastAsia="Times New Roman" w:hAnsi="Times New Roman"/>
          <w:sz w:val="24"/>
          <w:szCs w:val="24"/>
          <w:lang w:val="ro-RO"/>
        </w:rPr>
        <w:t>te de către consiliile locale pentru fiecare an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/>
        </w:rPr>
        <w:t>calendaristic.”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 </w:t>
      </w:r>
    </w:p>
    <w:p w:rsidR="00EF2490" w:rsidRDefault="00EF2490" w:rsidP="00EF2490">
      <w:pPr>
        <w:spacing w:after="0" w:line="240" w:lineRule="auto"/>
        <w:jc w:val="both"/>
        <w:rPr>
          <w:rFonts w:ascii="Calibri" w:eastAsia="Calibri" w:hAnsi="Calibri"/>
          <w:lang w:val="ro-RO" w:eastAsia="en-US"/>
        </w:rPr>
      </w:pPr>
    </w:p>
    <w:p w:rsidR="00EF2490" w:rsidRDefault="00EF2490" w:rsidP="00EF2490">
      <w:pPr>
        <w:spacing w:after="0" w:line="240" w:lineRule="auto"/>
        <w:rPr>
          <w:lang w:val="ro-RO"/>
        </w:rPr>
      </w:pPr>
    </w:p>
    <w:p w:rsidR="00EF2490" w:rsidRDefault="00EF2490" w:rsidP="00EF2490">
      <w:pPr>
        <w:spacing w:after="0" w:line="240" w:lineRule="auto"/>
        <w:rPr>
          <w:lang w:val="ro-RO"/>
        </w:rPr>
      </w:pPr>
    </w:p>
    <w:p w:rsidR="00EF2490" w:rsidRDefault="00EF2490" w:rsidP="00EF2490">
      <w:pPr>
        <w:spacing w:after="0" w:line="240" w:lineRule="auto"/>
        <w:rPr>
          <w:lang w:val="ro-RO"/>
        </w:rPr>
      </w:pPr>
    </w:p>
    <w:p w:rsidR="00EF2490" w:rsidRDefault="00EF2490" w:rsidP="00EF2490">
      <w:pPr>
        <w:spacing w:after="0" w:line="240" w:lineRule="auto"/>
        <w:rPr>
          <w:lang w:val="ro-RO"/>
        </w:rPr>
      </w:pPr>
      <w:r>
        <w:rPr>
          <w:lang w:val="ro-RO"/>
        </w:rPr>
        <w:t xml:space="preserve">                               Secretaru  consiliului:                                   Olaru  Tatiana</w:t>
      </w:r>
    </w:p>
    <w:p w:rsidR="006F4029" w:rsidRDefault="006F4029"/>
    <w:sectPr w:rsidR="006F4029" w:rsidSect="006F4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490"/>
    <w:rsid w:val="006F4029"/>
    <w:rsid w:val="00741EFF"/>
    <w:rsid w:val="008B62A2"/>
    <w:rsid w:val="00EF2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4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2</cp:revision>
  <dcterms:created xsi:type="dcterms:W3CDTF">2017-10-19T07:01:00Z</dcterms:created>
  <dcterms:modified xsi:type="dcterms:W3CDTF">2017-11-29T07:02:00Z</dcterms:modified>
</cp:coreProperties>
</file>