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169"/>
        <w:gridCol w:w="3162"/>
      </w:tblGrid>
      <w:tr w:rsidR="005C259A" w:rsidTr="005C259A">
        <w:trPr>
          <w:trHeight w:val="1425"/>
        </w:trPr>
        <w:tc>
          <w:tcPr>
            <w:tcW w:w="6169" w:type="dxa"/>
            <w:vAlign w:val="center"/>
            <w:hideMark/>
          </w:tcPr>
          <w:p w:rsidR="005C259A" w:rsidRDefault="005C259A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</w:t>
            </w:r>
          </w:p>
          <w:p w:rsidR="005C259A" w:rsidRDefault="005C259A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162" w:type="dxa"/>
          </w:tcPr>
          <w:p w:rsidR="005C259A" w:rsidRDefault="005C259A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5C259A" w:rsidRDefault="005C259A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5C259A" w:rsidRDefault="005C259A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5C259A" w:rsidRDefault="005C259A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5C259A" w:rsidRDefault="005C259A" w:rsidP="005C259A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REPUBLICA    MOLDOVA</w:t>
      </w:r>
    </w:p>
    <w:p w:rsidR="005C259A" w:rsidRDefault="005C259A" w:rsidP="005C259A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5C259A" w:rsidRDefault="005C259A" w:rsidP="005C259A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5C259A" w:rsidRDefault="005C259A" w:rsidP="005C259A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C259A" w:rsidRDefault="005C259A" w:rsidP="005C259A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5C259A" w:rsidRDefault="005C259A" w:rsidP="005C259A">
      <w:pPr>
        <w:pStyle w:val="a3"/>
        <w:rPr>
          <w:b/>
          <w:lang w:val="en-US"/>
        </w:rPr>
      </w:pPr>
    </w:p>
    <w:p w:rsidR="005C259A" w:rsidRDefault="005C259A" w:rsidP="005C259A">
      <w:pPr>
        <w:pStyle w:val="a3"/>
        <w:rPr>
          <w:rFonts w:ascii="Bookman Old Style" w:hAnsi="Bookman Old Style"/>
          <w:b/>
          <w:lang w:val="ro-RO"/>
        </w:rPr>
      </w:pPr>
      <w:r>
        <w:rPr>
          <w:b/>
          <w:lang w:val="en-US"/>
        </w:rPr>
        <w:t xml:space="preserve">                                                     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__17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5C259A" w:rsidRDefault="005C259A" w:rsidP="005C259A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14. 05.  2018  </w:t>
      </w:r>
    </w:p>
    <w:p w:rsidR="005C259A" w:rsidRDefault="005C259A" w:rsidP="005C259A">
      <w:pPr>
        <w:pStyle w:val="a3"/>
        <w:rPr>
          <w:sz w:val="20"/>
          <w:szCs w:val="20"/>
          <w:lang w:val="en-US"/>
        </w:rPr>
      </w:pPr>
    </w:p>
    <w:p w:rsidR="005C259A" w:rsidRDefault="005C259A" w:rsidP="005C259A">
      <w:pPr>
        <w:pStyle w:val="a3"/>
        <w:rPr>
          <w:sz w:val="20"/>
          <w:szCs w:val="20"/>
          <w:lang w:val="en-US"/>
        </w:rPr>
      </w:pPr>
    </w:p>
    <w:p w:rsidR="005C259A" w:rsidRPr="00F7217F" w:rsidRDefault="005C259A" w:rsidP="005C259A">
      <w:pPr>
        <w:spacing w:after="0" w:line="240" w:lineRule="auto"/>
        <w:rPr>
          <w:b/>
          <w:i/>
          <w:sz w:val="24"/>
          <w:szCs w:val="24"/>
          <w:u w:val="singl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,,</w:t>
      </w:r>
      <w:r>
        <w:rPr>
          <w:b/>
          <w:i/>
          <w:sz w:val="24"/>
          <w:szCs w:val="24"/>
          <w:u w:val="single"/>
          <w:lang w:val="ro-RO"/>
        </w:rPr>
        <w:t xml:space="preserve">Cu privire la instituirea </w:t>
      </w:r>
      <w:r w:rsidR="00F7217F">
        <w:rPr>
          <w:b/>
          <w:i/>
          <w:sz w:val="24"/>
          <w:szCs w:val="24"/>
          <w:u w:val="single"/>
          <w:lang w:val="ro-RO"/>
        </w:rPr>
        <w:t xml:space="preserve"> </w:t>
      </w:r>
      <w:r>
        <w:rPr>
          <w:b/>
          <w:i/>
          <w:sz w:val="24"/>
          <w:szCs w:val="24"/>
          <w:u w:val="single"/>
          <w:lang w:val="ro-RO"/>
        </w:rPr>
        <w:t>curatelei</w:t>
      </w:r>
      <w:r>
        <w:rPr>
          <w:b/>
          <w:sz w:val="24"/>
          <w:szCs w:val="24"/>
          <w:u w:val="single"/>
          <w:lang w:val="ro-RO"/>
        </w:rPr>
        <w:t xml:space="preserve"> ,,.</w:t>
      </w:r>
    </w:p>
    <w:p w:rsidR="005C259A" w:rsidRDefault="005C259A" w:rsidP="005C259A">
      <w:pPr>
        <w:spacing w:after="0" w:line="240" w:lineRule="auto"/>
        <w:rPr>
          <w:b/>
          <w:sz w:val="24"/>
          <w:szCs w:val="24"/>
          <w:u w:val="single"/>
          <w:lang w:val="ro-RO"/>
        </w:rPr>
      </w:pPr>
    </w:p>
    <w:p w:rsidR="005C259A" w:rsidRDefault="005C259A" w:rsidP="005C259A">
      <w:pPr>
        <w:spacing w:after="0" w:line="240" w:lineRule="auto"/>
        <w:rPr>
          <w:b/>
          <w:sz w:val="24"/>
          <w:szCs w:val="24"/>
          <w:u w:val="single"/>
          <w:lang w:val="ro-RO"/>
        </w:rPr>
      </w:pPr>
    </w:p>
    <w:p w:rsidR="005C259A" w:rsidRDefault="005C259A" w:rsidP="005C259A">
      <w:pPr>
        <w:spacing w:after="0" w:line="240" w:lineRule="auto"/>
        <w:ind w:firstLine="545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art.6 (1) lit. g),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13 al </w:t>
      </w:r>
      <w:r>
        <w:rPr>
          <w:rFonts w:ascii="Times New Roman" w:hAnsi="Times New Roman" w:cs="Times New Roman"/>
          <w:sz w:val="24"/>
          <w:szCs w:val="24"/>
          <w:lang w:val="ro-RO"/>
        </w:rPr>
        <w:t>Legii nr.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140 din 14.06.2013 privind protecţia specială a copiilor aflaţi în situaţie de risc şi a copiilor separaţi de părinţi </w:t>
      </w:r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conformitate cu art. 29 lit. j), art. 32  pun. ( 1) al Legii nr. 436-VI din 28.12.2006 privind administraţia publică locală,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art.142 (2)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nr.1316-XIV din 26.10.2000, art.33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civil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nr. 1107-XV din 06.06.2002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şi ţinînd cont că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minora  Ciorap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  Adriana  a. n. 07.03.2002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nevoie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obşteşti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iar părintii </w:t>
      </w:r>
    </w:p>
    <w:p w:rsidR="005C259A" w:rsidRDefault="005C259A" w:rsidP="005C259A">
      <w:pPr>
        <w:spacing w:after="0" w:line="240" w:lineRule="auto"/>
        <w:ind w:firstLine="54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Lefter  Tatiana  și  Frunză   Nicolae   sunt   pleati  peste  hotare.</w:t>
      </w:r>
    </w:p>
    <w:p w:rsidR="005C259A" w:rsidRDefault="005C259A" w:rsidP="005C259A">
      <w:pPr>
        <w:spacing w:after="0" w:line="240" w:lineRule="auto"/>
        <w:ind w:firstLine="545"/>
        <w:rPr>
          <w:rFonts w:ascii="Times New Roman" w:hAnsi="Times New Roman" w:cs="Times New Roman"/>
          <w:sz w:val="24"/>
          <w:szCs w:val="24"/>
          <w:lang w:val="en-US"/>
        </w:rPr>
      </w:pPr>
    </w:p>
    <w:p w:rsidR="005C259A" w:rsidRDefault="005C259A" w:rsidP="005C259A">
      <w:pPr>
        <w:spacing w:after="0" w:line="240" w:lineRule="auto"/>
        <w:ind w:firstLine="545"/>
        <w:rPr>
          <w:rFonts w:ascii="Times New Roman" w:hAnsi="Times New Roman" w:cs="Times New Roman"/>
          <w:sz w:val="24"/>
          <w:szCs w:val="24"/>
          <w:lang w:val="en-US"/>
        </w:rPr>
      </w:pP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DISPUN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259A" w:rsidRDefault="005C259A" w:rsidP="005C259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 institue  curatelă asupra  minorei   Ciorap  Adriana  n. 27.03.2002  identificat  prin  buletinul de identitate   B 16025620   eliberat  la 11.08.2017 domiciliată  în  s.Frumoasa, rl. Călărași.</w:t>
      </w:r>
    </w:p>
    <w:p w:rsidR="005C259A" w:rsidRDefault="005C259A" w:rsidP="005C259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desemnează  curator a  minorei Ciorap  Adriana  fratele  Ciorap  Sandu   a. n. 24.12.1997  identificată prin buletin de  identitate  B 16010806  eliberat la 22.08.2014, domiciliată în satul Frumoasa, raionul Călăraşi.</w:t>
      </w:r>
    </w:p>
    <w:p w:rsidR="005C259A" w:rsidRDefault="005C259A" w:rsidP="005C259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Curatela  se stabileşte temporar, pînă la  revenirea  părinților   în  țară, fără aplicarea prevederilor  pct. 10 al Hotărîrii Guvernului nr. 198 din 16.04.1993.</w:t>
      </w:r>
    </w:p>
    <w:p w:rsidR="005C259A" w:rsidRDefault="005C259A" w:rsidP="005C259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asupra executării prezentei dispoziţii mi-l asum.</w:t>
      </w: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Primarul satului Frumoasa                                  Gh. Movileanu</w:t>
      </w: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Executor:</w:t>
      </w: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Movileanu   Gheorghe</w:t>
      </w:r>
    </w:p>
    <w:p w:rsidR="005C259A" w:rsidRDefault="005C259A" w:rsidP="005C259A">
      <w:pPr>
        <w:spacing w:after="0" w:line="240" w:lineRule="auto"/>
        <w:rPr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 022-38-0-36</w:t>
      </w:r>
    </w:p>
    <w:p w:rsidR="009D5616" w:rsidRDefault="009D5616"/>
    <w:sectPr w:rsidR="009D5616" w:rsidSect="009D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3DC5"/>
    <w:multiLevelType w:val="hybridMultilevel"/>
    <w:tmpl w:val="9C10ABDC"/>
    <w:lvl w:ilvl="0" w:tplc="4E4E8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C259A"/>
    <w:rsid w:val="000441E0"/>
    <w:rsid w:val="005C259A"/>
    <w:rsid w:val="009D5616"/>
    <w:rsid w:val="00F7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C25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C2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25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5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cp:lastPrinted>2018-05-14T12:27:00Z</cp:lastPrinted>
  <dcterms:created xsi:type="dcterms:W3CDTF">2018-05-14T12:14:00Z</dcterms:created>
  <dcterms:modified xsi:type="dcterms:W3CDTF">2018-05-14T12:28:00Z</dcterms:modified>
</cp:coreProperties>
</file>