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05"/>
        <w:tblW w:w="0" w:type="auto"/>
        <w:tblLook w:val="01E0"/>
      </w:tblPr>
      <w:tblGrid>
        <w:gridCol w:w="3190"/>
        <w:gridCol w:w="2678"/>
        <w:gridCol w:w="3703"/>
      </w:tblGrid>
      <w:tr w:rsidR="00610E7A" w:rsidTr="00610E7A">
        <w:tc>
          <w:tcPr>
            <w:tcW w:w="3190" w:type="dxa"/>
          </w:tcPr>
          <w:p w:rsidR="00610E7A" w:rsidRDefault="00610E7A">
            <w:pPr>
              <w:pStyle w:val="a3"/>
              <w:spacing w:line="276" w:lineRule="auto"/>
              <w:rPr>
                <w:sz w:val="24"/>
                <w:szCs w:val="24"/>
                <w:lang w:val="en-US" w:eastAsia="en-US"/>
              </w:rPr>
            </w:pPr>
          </w:p>
        </w:tc>
        <w:tc>
          <w:tcPr>
            <w:tcW w:w="2678" w:type="dxa"/>
            <w:vAlign w:val="center"/>
            <w:hideMark/>
          </w:tcPr>
          <w:p w:rsidR="00610E7A" w:rsidRDefault="00610E7A">
            <w:pPr>
              <w:pStyle w:val="a3"/>
              <w:spacing w:line="276" w:lineRule="auto"/>
              <w:jc w:val="center"/>
              <w:rPr>
                <w:sz w:val="24"/>
                <w:szCs w:val="24"/>
                <w:lang w:val="en-US" w:eastAsia="en-US"/>
              </w:rPr>
            </w:pPr>
            <w:r>
              <w:rPr>
                <w:noProof/>
                <w:sz w:val="24"/>
                <w:szCs w:val="24"/>
              </w:rPr>
              <w:drawing>
                <wp:inline distT="0" distB="0" distL="0" distR="0">
                  <wp:extent cx="800100" cy="981075"/>
                  <wp:effectExtent l="19050" t="0" r="0" b="0"/>
                  <wp:docPr id="1"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pic:cNvPicPr>
                            <a:picLocks noChangeAspect="1" noChangeArrowheads="1"/>
                          </pic:cNvPicPr>
                        </pic:nvPicPr>
                        <pic:blipFill>
                          <a:blip r:embed="rId5" cstate="print"/>
                          <a:srcRect/>
                          <a:stretch>
                            <a:fillRect/>
                          </a:stretch>
                        </pic:blipFill>
                        <pic:spPr bwMode="auto">
                          <a:xfrm>
                            <a:off x="0" y="0"/>
                            <a:ext cx="800100" cy="981075"/>
                          </a:xfrm>
                          <a:prstGeom prst="rect">
                            <a:avLst/>
                          </a:prstGeom>
                          <a:noFill/>
                          <a:ln w="9525">
                            <a:noFill/>
                            <a:miter lim="800000"/>
                            <a:headEnd/>
                            <a:tailEnd/>
                          </a:ln>
                        </pic:spPr>
                      </pic:pic>
                    </a:graphicData>
                  </a:graphic>
                </wp:inline>
              </w:drawing>
            </w:r>
          </w:p>
        </w:tc>
        <w:tc>
          <w:tcPr>
            <w:tcW w:w="3703" w:type="dxa"/>
          </w:tcPr>
          <w:p w:rsidR="00610E7A" w:rsidRDefault="00610E7A">
            <w:pPr>
              <w:pStyle w:val="a3"/>
              <w:spacing w:line="276" w:lineRule="auto"/>
              <w:rPr>
                <w:sz w:val="24"/>
                <w:szCs w:val="24"/>
                <w:lang w:val="ro-RO" w:eastAsia="en-US"/>
              </w:rPr>
            </w:pPr>
          </w:p>
        </w:tc>
      </w:tr>
    </w:tbl>
    <w:p w:rsidR="00610E7A" w:rsidRDefault="00610E7A" w:rsidP="00610E7A">
      <w:pPr>
        <w:pStyle w:val="a3"/>
        <w:rPr>
          <w:b/>
          <w:szCs w:val="28"/>
          <w:lang w:val="en-US" w:eastAsia="en-US"/>
        </w:rPr>
      </w:pPr>
      <w:r>
        <w:rPr>
          <w:lang w:val="en-US"/>
        </w:rPr>
        <w:t xml:space="preserve">                                          </w:t>
      </w:r>
      <w:r>
        <w:rPr>
          <w:b/>
          <w:szCs w:val="28"/>
          <w:lang w:val="en-US" w:eastAsia="en-US"/>
        </w:rPr>
        <w:t>REPUBLICA    MOLDOVA</w:t>
      </w:r>
    </w:p>
    <w:p w:rsidR="00610E7A" w:rsidRDefault="00610E7A" w:rsidP="00610E7A">
      <w:pPr>
        <w:pStyle w:val="a3"/>
        <w:rPr>
          <w:b/>
          <w:szCs w:val="28"/>
          <w:lang w:val="ro-RO" w:eastAsia="en-US"/>
        </w:rPr>
      </w:pPr>
      <w:r>
        <w:rPr>
          <w:b/>
          <w:szCs w:val="28"/>
          <w:lang w:val="en-US" w:eastAsia="en-US"/>
        </w:rPr>
        <w:t xml:space="preserve">                                            RAIONUL   CĂLĂRAȘI</w:t>
      </w:r>
    </w:p>
    <w:p w:rsidR="00610E7A" w:rsidRDefault="00610E7A" w:rsidP="00610E7A">
      <w:pPr>
        <w:pStyle w:val="a3"/>
        <w:rPr>
          <w:b/>
          <w:sz w:val="32"/>
          <w:u w:val="single"/>
          <w:lang w:val="en-US" w:eastAsia="en-US"/>
        </w:rPr>
      </w:pPr>
      <w:r>
        <w:rPr>
          <w:b/>
          <w:sz w:val="24"/>
          <w:szCs w:val="24"/>
          <w:u w:val="single"/>
          <w:lang w:val="en-US" w:eastAsia="en-US"/>
        </w:rPr>
        <w:t xml:space="preserve">                                  </w:t>
      </w:r>
      <w:proofErr w:type="gramStart"/>
      <w:r>
        <w:rPr>
          <w:b/>
          <w:sz w:val="32"/>
          <w:u w:val="single"/>
          <w:lang w:val="en-US" w:eastAsia="en-US"/>
        </w:rPr>
        <w:t>CONSILIUL  SĂTESC</w:t>
      </w:r>
      <w:proofErr w:type="gramEnd"/>
      <w:r>
        <w:rPr>
          <w:b/>
          <w:sz w:val="32"/>
          <w:u w:val="single"/>
          <w:lang w:val="en-US" w:eastAsia="en-US"/>
        </w:rPr>
        <w:t xml:space="preserve">  FRUMOASA____________</w:t>
      </w:r>
    </w:p>
    <w:p w:rsidR="00610E7A" w:rsidRDefault="00610E7A" w:rsidP="00610E7A">
      <w:pPr>
        <w:pStyle w:val="a3"/>
        <w:rPr>
          <w:sz w:val="24"/>
          <w:szCs w:val="24"/>
          <w:lang w:val="en-US" w:eastAsia="en-US"/>
        </w:rPr>
      </w:pPr>
      <w:r>
        <w:rPr>
          <w:sz w:val="24"/>
          <w:szCs w:val="24"/>
          <w:lang w:val="en-US" w:eastAsia="en-US"/>
        </w:rPr>
        <w:t xml:space="preserve">                                    MD- 4419, </w:t>
      </w:r>
      <w:proofErr w:type="spellStart"/>
      <w:proofErr w:type="gramStart"/>
      <w:r>
        <w:rPr>
          <w:sz w:val="24"/>
          <w:szCs w:val="24"/>
          <w:lang w:val="en-US" w:eastAsia="en-US"/>
        </w:rPr>
        <w:t>Republica</w:t>
      </w:r>
      <w:proofErr w:type="spellEnd"/>
      <w:r>
        <w:rPr>
          <w:sz w:val="24"/>
          <w:szCs w:val="24"/>
          <w:lang w:val="en-US" w:eastAsia="en-US"/>
        </w:rPr>
        <w:t xml:space="preserve">  Moldova</w:t>
      </w:r>
      <w:proofErr w:type="gramEnd"/>
      <w:r>
        <w:rPr>
          <w:sz w:val="24"/>
          <w:szCs w:val="24"/>
          <w:lang w:val="en-US" w:eastAsia="en-US"/>
        </w:rPr>
        <w:t xml:space="preserve">, </w:t>
      </w:r>
      <w:proofErr w:type="spellStart"/>
      <w:r>
        <w:rPr>
          <w:sz w:val="24"/>
          <w:szCs w:val="24"/>
          <w:lang w:val="en-US" w:eastAsia="en-US"/>
        </w:rPr>
        <w:t>raionul</w:t>
      </w:r>
      <w:proofErr w:type="spellEnd"/>
      <w:r>
        <w:rPr>
          <w:sz w:val="24"/>
          <w:szCs w:val="24"/>
          <w:lang w:val="en-US" w:eastAsia="en-US"/>
        </w:rPr>
        <w:t xml:space="preserve"> </w:t>
      </w:r>
      <w:proofErr w:type="spellStart"/>
      <w:r>
        <w:rPr>
          <w:sz w:val="24"/>
          <w:szCs w:val="24"/>
          <w:lang w:val="en-US" w:eastAsia="en-US"/>
        </w:rPr>
        <w:t>Calarasi</w:t>
      </w:r>
      <w:proofErr w:type="spellEnd"/>
      <w:r>
        <w:rPr>
          <w:sz w:val="24"/>
          <w:szCs w:val="24"/>
          <w:lang w:val="en-US" w:eastAsia="en-US"/>
        </w:rPr>
        <w:t xml:space="preserve"> </w:t>
      </w:r>
    </w:p>
    <w:p w:rsidR="00610E7A" w:rsidRDefault="00610E7A" w:rsidP="00610E7A">
      <w:pPr>
        <w:pStyle w:val="a3"/>
        <w:rPr>
          <w:b/>
          <w:sz w:val="24"/>
          <w:szCs w:val="24"/>
          <w:u w:val="single"/>
          <w:lang w:val="en-US" w:eastAsia="en-US"/>
        </w:rPr>
      </w:pPr>
      <w:r>
        <w:rPr>
          <w:sz w:val="24"/>
          <w:szCs w:val="24"/>
          <w:u w:val="single"/>
          <w:lang w:val="en-US" w:eastAsia="en-US"/>
        </w:rPr>
        <w:t xml:space="preserve">                                     s. </w:t>
      </w:r>
      <w:proofErr w:type="spellStart"/>
      <w:proofErr w:type="gramStart"/>
      <w:r>
        <w:rPr>
          <w:sz w:val="24"/>
          <w:szCs w:val="24"/>
          <w:u w:val="single"/>
          <w:lang w:val="en-US" w:eastAsia="en-US"/>
        </w:rPr>
        <w:t>Frumoasa</w:t>
      </w:r>
      <w:proofErr w:type="spellEnd"/>
      <w:r>
        <w:rPr>
          <w:sz w:val="24"/>
          <w:szCs w:val="24"/>
          <w:u w:val="single"/>
          <w:lang w:val="en-US" w:eastAsia="en-US"/>
        </w:rPr>
        <w:t xml:space="preserve">  </w:t>
      </w:r>
      <w:proofErr w:type="spellStart"/>
      <w:r>
        <w:rPr>
          <w:sz w:val="24"/>
          <w:szCs w:val="24"/>
          <w:u w:val="single"/>
          <w:lang w:val="en-US" w:eastAsia="en-US"/>
        </w:rPr>
        <w:t>tel</w:t>
      </w:r>
      <w:proofErr w:type="spellEnd"/>
      <w:proofErr w:type="gramEnd"/>
      <w:r>
        <w:rPr>
          <w:sz w:val="24"/>
          <w:szCs w:val="24"/>
          <w:u w:val="single"/>
          <w:lang w:val="en-US" w:eastAsia="en-US"/>
        </w:rPr>
        <w:t>/fax ( 0244) 38-0-36</w:t>
      </w:r>
      <w:r>
        <w:rPr>
          <w:b/>
          <w:sz w:val="24"/>
          <w:szCs w:val="24"/>
          <w:u w:val="single"/>
          <w:lang w:val="en-US" w:eastAsia="en-US"/>
        </w:rPr>
        <w:t>____________________________</w:t>
      </w:r>
    </w:p>
    <w:p w:rsidR="00610E7A" w:rsidRDefault="00610E7A" w:rsidP="00610E7A">
      <w:pPr>
        <w:pStyle w:val="a3"/>
        <w:rPr>
          <w:lang w:val="en-US"/>
        </w:rPr>
      </w:pPr>
    </w:p>
    <w:p w:rsidR="00610E7A" w:rsidRDefault="00610E7A" w:rsidP="00610E7A">
      <w:pPr>
        <w:spacing w:after="0" w:line="240" w:lineRule="auto"/>
        <w:rPr>
          <w:rFonts w:ascii="Times New Roman" w:hAnsi="Times New Roman" w:cs="Times New Roman"/>
          <w:sz w:val="24"/>
          <w:szCs w:val="24"/>
          <w:lang w:val="ro-RO"/>
        </w:rPr>
      </w:pPr>
      <w:r>
        <w:rPr>
          <w:rFonts w:ascii="Times New Roman" w:hAnsi="Times New Roman" w:cs="Times New Roman"/>
          <w:lang w:val="en-US"/>
        </w:rPr>
        <w:tab/>
        <w:t xml:space="preserve">      </w:t>
      </w:r>
      <w:r>
        <w:rPr>
          <w:rFonts w:ascii="Times New Roman" w:hAnsi="Times New Roman" w:cs="Times New Roman"/>
          <w:sz w:val="20"/>
          <w:lang w:val="en-US"/>
        </w:rPr>
        <w:t xml:space="preserve">                             </w:t>
      </w:r>
      <w:r w:rsidR="00EE722E">
        <w:rPr>
          <w:rFonts w:ascii="Times New Roman" w:hAnsi="Times New Roman" w:cs="Times New Roman"/>
          <w:sz w:val="20"/>
          <w:lang w:val="en-US"/>
        </w:rPr>
        <w:t xml:space="preserve">              </w:t>
      </w:r>
      <w:r w:rsidR="00B603E5">
        <w:rPr>
          <w:rFonts w:ascii="Times New Roman" w:hAnsi="Times New Roman" w:cs="Times New Roman"/>
          <w:sz w:val="20"/>
          <w:lang w:val="en-US"/>
        </w:rPr>
        <w:t xml:space="preserve"> </w:t>
      </w:r>
      <w:r w:rsidR="002E2BBF">
        <w:rPr>
          <w:rFonts w:ascii="Times New Roman" w:hAnsi="Times New Roman" w:cs="Times New Roman"/>
          <w:lang w:val="en-US"/>
        </w:rPr>
        <w:t xml:space="preserve"> </w:t>
      </w:r>
      <w:r>
        <w:rPr>
          <w:rFonts w:ascii="Times New Roman" w:hAnsi="Times New Roman" w:cs="Times New Roman"/>
          <w:lang w:val="en-US"/>
        </w:rPr>
        <w:t xml:space="preserve"> </w:t>
      </w:r>
      <w:r>
        <w:rPr>
          <w:rFonts w:ascii="Times New Roman" w:hAnsi="Times New Roman" w:cs="Times New Roman"/>
          <w:b/>
          <w:sz w:val="24"/>
          <w:szCs w:val="24"/>
          <w:lang w:val="en-US"/>
        </w:rPr>
        <w:t>DECIZIE</w:t>
      </w:r>
      <w:r>
        <w:rPr>
          <w:rFonts w:ascii="Times New Roman" w:hAnsi="Times New Roman" w:cs="Times New Roman"/>
          <w:sz w:val="24"/>
          <w:szCs w:val="24"/>
          <w:lang w:val="ro-RO"/>
        </w:rPr>
        <w:t xml:space="preserve">     </w:t>
      </w:r>
      <w:r>
        <w:rPr>
          <w:rFonts w:ascii="Times New Roman" w:hAnsi="Times New Roman" w:cs="Times New Roman"/>
          <w:sz w:val="24"/>
          <w:szCs w:val="24"/>
          <w:u w:val="single"/>
          <w:lang w:val="en-US"/>
        </w:rPr>
        <w:t>Nr. 0</w:t>
      </w:r>
      <w:r w:rsidR="004459E6">
        <w:rPr>
          <w:rFonts w:ascii="Times New Roman" w:hAnsi="Times New Roman" w:cs="Times New Roman"/>
          <w:sz w:val="24"/>
          <w:szCs w:val="24"/>
          <w:u w:val="single"/>
          <w:lang w:val="en-US"/>
        </w:rPr>
        <w:t>6</w:t>
      </w:r>
      <w:r>
        <w:rPr>
          <w:rFonts w:ascii="Times New Roman" w:hAnsi="Times New Roman" w:cs="Times New Roman"/>
          <w:sz w:val="24"/>
          <w:szCs w:val="24"/>
          <w:u w:val="single"/>
          <w:lang w:val="en-US"/>
        </w:rPr>
        <w:t>/0</w:t>
      </w:r>
      <w:r w:rsidR="002504E1">
        <w:rPr>
          <w:rFonts w:ascii="Times New Roman" w:hAnsi="Times New Roman" w:cs="Times New Roman"/>
          <w:sz w:val="24"/>
          <w:szCs w:val="24"/>
          <w:u w:val="single"/>
          <w:lang w:val="en-US"/>
        </w:rPr>
        <w:t>3</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p>
    <w:p w:rsidR="00610E7A" w:rsidRDefault="00610E7A" w:rsidP="00610E7A">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lang w:val="ro-RO"/>
        </w:rPr>
        <w:t xml:space="preserve">                            </w:t>
      </w:r>
      <w:r w:rsidR="002E2BB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roofErr w:type="gramStart"/>
      <w:r>
        <w:rPr>
          <w:rFonts w:ascii="Times New Roman" w:hAnsi="Times New Roman" w:cs="Times New Roman"/>
          <w:sz w:val="24"/>
          <w:szCs w:val="24"/>
          <w:u w:val="single"/>
          <w:lang w:val="en-US"/>
        </w:rPr>
        <w:t>din</w:t>
      </w:r>
      <w:proofErr w:type="gramEnd"/>
      <w:r>
        <w:rPr>
          <w:rFonts w:ascii="Times New Roman" w:hAnsi="Times New Roman" w:cs="Times New Roman"/>
          <w:sz w:val="24"/>
          <w:szCs w:val="24"/>
          <w:u w:val="single"/>
          <w:lang w:val="en-US"/>
        </w:rPr>
        <w:t xml:space="preserve">   </w:t>
      </w:r>
      <w:r w:rsidR="00DC5B7E">
        <w:rPr>
          <w:rFonts w:ascii="Times New Roman" w:hAnsi="Times New Roman" w:cs="Times New Roman"/>
          <w:sz w:val="24"/>
          <w:szCs w:val="24"/>
          <w:u w:val="single"/>
          <w:lang w:val="en-US"/>
        </w:rPr>
        <w:t>12</w:t>
      </w:r>
      <w:r>
        <w:rPr>
          <w:rFonts w:ascii="Times New Roman" w:hAnsi="Times New Roman" w:cs="Times New Roman"/>
          <w:sz w:val="24"/>
          <w:szCs w:val="24"/>
          <w:u w:val="single"/>
          <w:lang w:val="en-US"/>
        </w:rPr>
        <w:t>.</w:t>
      </w:r>
      <w:r w:rsidR="00DC5B7E">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ro-RO"/>
        </w:rPr>
        <w:t>12</w:t>
      </w:r>
      <w:r w:rsidR="002266B4">
        <w:rPr>
          <w:rFonts w:ascii="Times New Roman" w:hAnsi="Times New Roman" w:cs="Times New Roman"/>
          <w:sz w:val="24"/>
          <w:szCs w:val="24"/>
          <w:u w:val="single"/>
          <w:lang w:val="en-US"/>
        </w:rPr>
        <w:t>.</w:t>
      </w:r>
      <w:r w:rsidR="00DC5B7E">
        <w:rPr>
          <w:rFonts w:ascii="Times New Roman" w:hAnsi="Times New Roman" w:cs="Times New Roman"/>
          <w:sz w:val="24"/>
          <w:szCs w:val="24"/>
          <w:u w:val="single"/>
          <w:lang w:val="en-US"/>
        </w:rPr>
        <w:t xml:space="preserve"> </w:t>
      </w:r>
      <w:r w:rsidR="002266B4">
        <w:rPr>
          <w:rFonts w:ascii="Times New Roman" w:hAnsi="Times New Roman" w:cs="Times New Roman"/>
          <w:sz w:val="24"/>
          <w:szCs w:val="24"/>
          <w:u w:val="single"/>
          <w:lang w:val="en-US"/>
        </w:rPr>
        <w:t>2017</w:t>
      </w:r>
    </w:p>
    <w:p w:rsidR="002E2BBF" w:rsidRDefault="002E2BBF" w:rsidP="00610E7A">
      <w:pPr>
        <w:spacing w:after="0" w:line="240" w:lineRule="auto"/>
        <w:rPr>
          <w:rFonts w:ascii="Times New Roman" w:hAnsi="Times New Roman" w:cs="Times New Roman"/>
          <w:sz w:val="24"/>
          <w:szCs w:val="24"/>
          <w:u w:val="single"/>
          <w:lang w:val="en-US"/>
        </w:rPr>
      </w:pPr>
    </w:p>
    <w:p w:rsidR="00610E7A" w:rsidRDefault="00610E7A" w:rsidP="00610E7A">
      <w:pPr>
        <w:spacing w:after="0" w:line="240" w:lineRule="auto"/>
        <w:rPr>
          <w:rFonts w:ascii="Times New Roman" w:hAnsi="Times New Roman" w:cs="Times New Roman"/>
          <w:b/>
          <w:sz w:val="24"/>
          <w:szCs w:val="24"/>
          <w:u w:val="single"/>
          <w:lang w:val="ro-MO"/>
        </w:rPr>
      </w:pPr>
      <w:r>
        <w:rPr>
          <w:rFonts w:ascii="Times New Roman" w:hAnsi="Times New Roman" w:cs="Times New Roman"/>
          <w:b/>
          <w:sz w:val="24"/>
          <w:szCs w:val="24"/>
          <w:u w:val="single"/>
          <w:lang w:val="ro-MO"/>
        </w:rPr>
        <w:t>„Cu privire la stabilirea cotelor  concrete ale  impozitului</w:t>
      </w:r>
    </w:p>
    <w:p w:rsidR="00610E7A" w:rsidRDefault="00610E7A" w:rsidP="00610E7A">
      <w:pPr>
        <w:spacing w:after="0" w:line="240" w:lineRule="auto"/>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Funciar, aferente  terenurilor  neevaluate  de către </w:t>
      </w:r>
    </w:p>
    <w:p w:rsidR="00610E7A" w:rsidRDefault="00610E7A" w:rsidP="00610E7A">
      <w:pPr>
        <w:spacing w:after="0" w:line="240" w:lineRule="auto"/>
        <w:rPr>
          <w:rFonts w:ascii="Times New Roman" w:hAnsi="Times New Roman" w:cs="Times New Roman"/>
          <w:b/>
          <w:sz w:val="24"/>
          <w:szCs w:val="24"/>
          <w:u w:val="single"/>
          <w:lang w:val="ro-MO"/>
        </w:rPr>
      </w:pPr>
      <w:r>
        <w:rPr>
          <w:rFonts w:ascii="Times New Roman" w:hAnsi="Times New Roman" w:cs="Times New Roman"/>
          <w:b/>
          <w:sz w:val="24"/>
          <w:szCs w:val="24"/>
          <w:u w:val="single"/>
          <w:lang w:val="ro-RO"/>
        </w:rPr>
        <w:t xml:space="preserve">organele cadastrale  teritoriale   </w:t>
      </w:r>
      <w:r>
        <w:rPr>
          <w:rFonts w:ascii="Times New Roman" w:hAnsi="Times New Roman" w:cs="Times New Roman"/>
          <w:b/>
          <w:sz w:val="24"/>
          <w:szCs w:val="24"/>
          <w:u w:val="single"/>
          <w:lang w:val="ro-MO"/>
        </w:rPr>
        <w:t>pe teritoriul pri</w:t>
      </w:r>
      <w:r>
        <w:rPr>
          <w:rFonts w:ascii="Times New Roman" w:hAnsi="Times New Roman" w:cs="Times New Roman"/>
          <w:b/>
          <w:sz w:val="24"/>
          <w:szCs w:val="24"/>
          <w:u w:val="single"/>
          <w:lang w:val="ro-RO"/>
        </w:rPr>
        <w:t>măriei</w:t>
      </w:r>
      <w:r>
        <w:rPr>
          <w:rFonts w:ascii="Times New Roman" w:hAnsi="Times New Roman" w:cs="Times New Roman"/>
          <w:b/>
          <w:sz w:val="24"/>
          <w:szCs w:val="24"/>
          <w:u w:val="single"/>
          <w:lang w:val="ro-MO"/>
        </w:rPr>
        <w:t xml:space="preserve"> în anul 201</w:t>
      </w:r>
      <w:r w:rsidR="002266B4">
        <w:rPr>
          <w:rFonts w:ascii="Times New Roman" w:hAnsi="Times New Roman" w:cs="Times New Roman"/>
          <w:b/>
          <w:sz w:val="24"/>
          <w:szCs w:val="24"/>
          <w:u w:val="single"/>
          <w:lang w:val="ro-MO"/>
        </w:rPr>
        <w:t>8</w:t>
      </w:r>
      <w:r>
        <w:rPr>
          <w:rFonts w:ascii="Times New Roman" w:hAnsi="Times New Roman" w:cs="Times New Roman"/>
          <w:b/>
          <w:sz w:val="24"/>
          <w:szCs w:val="24"/>
          <w:u w:val="single"/>
          <w:lang w:val="ro-MO"/>
        </w:rPr>
        <w:t>”</w:t>
      </w:r>
    </w:p>
    <w:p w:rsidR="00610E7A" w:rsidRDefault="00610E7A" w:rsidP="00610E7A">
      <w:pPr>
        <w:spacing w:after="0" w:line="240" w:lineRule="auto"/>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RO"/>
        </w:rPr>
      </w:pPr>
    </w:p>
    <w:p w:rsidR="00610E7A" w:rsidRDefault="00610E7A" w:rsidP="00610E7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MO"/>
        </w:rPr>
        <w:t xml:space="preserve">Examinind  nota  informativa a Specialistului  privind  cotele concrete ale impozitului funciar </w:t>
      </w:r>
      <w:r>
        <w:rPr>
          <w:rFonts w:ascii="Times New Roman" w:hAnsi="Times New Roman" w:cs="Times New Roman"/>
          <w:sz w:val="24"/>
          <w:szCs w:val="24"/>
          <w:lang w:val="ro-RO"/>
        </w:rPr>
        <w:t xml:space="preserve">aferente  terenurilor  neevaluate  de către organele cadastrale  teritoriale </w:t>
      </w:r>
      <w:r>
        <w:rPr>
          <w:rFonts w:ascii="Times New Roman" w:hAnsi="Times New Roman" w:cs="Times New Roman"/>
          <w:sz w:val="24"/>
          <w:szCs w:val="24"/>
          <w:lang w:val="ro-MO"/>
        </w:rPr>
        <w:t>pe teritoriul pri</w:t>
      </w:r>
      <w:r>
        <w:rPr>
          <w:rFonts w:ascii="Times New Roman" w:hAnsi="Times New Roman" w:cs="Times New Roman"/>
          <w:sz w:val="24"/>
          <w:szCs w:val="24"/>
          <w:lang w:val="ro-RO"/>
        </w:rPr>
        <w:t>măriei</w:t>
      </w:r>
      <w:r>
        <w:rPr>
          <w:rFonts w:ascii="Times New Roman" w:hAnsi="Times New Roman" w:cs="Times New Roman"/>
          <w:sz w:val="24"/>
          <w:szCs w:val="24"/>
          <w:lang w:val="ro-MO"/>
        </w:rPr>
        <w:t xml:space="preserve"> în anul 201</w:t>
      </w:r>
      <w:r w:rsidR="002266B4">
        <w:rPr>
          <w:rFonts w:ascii="Times New Roman" w:hAnsi="Times New Roman" w:cs="Times New Roman"/>
          <w:sz w:val="24"/>
          <w:szCs w:val="24"/>
          <w:lang w:val="ro-MO"/>
        </w:rPr>
        <w:t>8</w:t>
      </w:r>
      <w:r>
        <w:rPr>
          <w:rFonts w:ascii="Times New Roman" w:hAnsi="Times New Roman" w:cs="Times New Roman"/>
          <w:sz w:val="24"/>
          <w:szCs w:val="24"/>
          <w:lang w:val="ro-MO"/>
        </w:rPr>
        <w:t>.</w:t>
      </w:r>
    </w:p>
    <w:p w:rsidR="00D53D15" w:rsidRDefault="00610E7A" w:rsidP="00D53D15">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În scopul asigurării părţii de venit a bugetului primăriei Frumoasa în anul 201</w:t>
      </w:r>
      <w:r w:rsidR="005460B4">
        <w:rPr>
          <w:rFonts w:ascii="Times New Roman" w:hAnsi="Times New Roman" w:cs="Times New Roman"/>
          <w:sz w:val="24"/>
          <w:szCs w:val="24"/>
          <w:lang w:val="ro-MO"/>
        </w:rPr>
        <w:t>8</w:t>
      </w:r>
      <w:r>
        <w:rPr>
          <w:rFonts w:ascii="Times New Roman" w:hAnsi="Times New Roman" w:cs="Times New Roman"/>
          <w:sz w:val="24"/>
          <w:szCs w:val="24"/>
          <w:lang w:val="ro-MO"/>
        </w:rPr>
        <w:t>, Î</w:t>
      </w:r>
      <w:r>
        <w:rPr>
          <w:rFonts w:ascii="Times New Roman" w:hAnsi="Times New Roman" w:cs="Times New Roman"/>
          <w:sz w:val="24"/>
          <w:szCs w:val="24"/>
          <w:lang w:val="ro-RO"/>
        </w:rPr>
        <w:t xml:space="preserve">n  baza  prevederilor  </w:t>
      </w:r>
      <w:r>
        <w:rPr>
          <w:rFonts w:ascii="Times New Roman" w:hAnsi="Times New Roman" w:cs="Times New Roman"/>
          <w:sz w:val="24"/>
          <w:szCs w:val="24"/>
          <w:lang w:val="ro-MO"/>
        </w:rPr>
        <w:t xml:space="preserve">Codul fiscal  nr. 1163-XIII  din 24.04.1997   Legii  RM  nr.1056 –XIV  din  16.06.2000  „ Pentru  punerea  în  aplicare  a  Titlului  VI  al  Codului  Fiscal”. Legea nr.397-XV din 16.10.2003 </w:t>
      </w:r>
      <w:r w:rsidR="002E2BBF">
        <w:rPr>
          <w:rFonts w:ascii="Times New Roman" w:hAnsi="Times New Roman" w:cs="Times New Roman"/>
          <w:sz w:val="24"/>
          <w:szCs w:val="24"/>
          <w:lang w:val="ro-MO"/>
        </w:rPr>
        <w:t xml:space="preserve"> </w:t>
      </w:r>
      <w:r>
        <w:rPr>
          <w:rFonts w:ascii="Times New Roman" w:hAnsi="Times New Roman" w:cs="Times New Roman"/>
          <w:sz w:val="24"/>
          <w:szCs w:val="24"/>
          <w:lang w:val="ro-MO"/>
        </w:rPr>
        <w:t>privind Finanţele</w:t>
      </w:r>
      <w:r w:rsidR="002E2BBF">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publice</w:t>
      </w:r>
      <w:r w:rsidR="002E2BBF">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locale. Legii nr.436-XVI din 28 decembrie 2006 Privind administraţia publică locală, în conformitate cu art.14(2) lit.a), art.19 (4), art.22 (1)</w:t>
      </w:r>
      <w:r w:rsidR="00D53D15">
        <w:rPr>
          <w:rFonts w:ascii="Times New Roman" w:hAnsi="Times New Roman" w:cs="Times New Roman"/>
          <w:sz w:val="24"/>
          <w:szCs w:val="24"/>
          <w:lang w:val="ro-MO"/>
        </w:rPr>
        <w:t>.</w:t>
      </w:r>
      <w:r>
        <w:rPr>
          <w:rFonts w:ascii="Times New Roman" w:hAnsi="Times New Roman" w:cs="Times New Roman"/>
          <w:sz w:val="24"/>
          <w:szCs w:val="24"/>
          <w:lang w:val="ro-MO"/>
        </w:rPr>
        <w:t xml:space="preserve"> </w:t>
      </w:r>
    </w:p>
    <w:p w:rsidR="00D53D15" w:rsidRDefault="00D53D15" w:rsidP="00D53D15">
      <w:pPr>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func</w:t>
      </w:r>
      <w:proofErr w:type="gramEnd"/>
      <w:r>
        <w:rPr>
          <w:rFonts w:ascii="Times New Roman" w:hAnsi="Times New Roman" w:cs="Times New Roman"/>
          <w:sz w:val="24"/>
          <w:szCs w:val="24"/>
          <w:lang w:val="en-US"/>
        </w:rPr>
        <w:t>ționare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sătesc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Frumoasa</w:t>
      </w:r>
      <w:proofErr w:type="spellEnd"/>
      <w:r>
        <w:rPr>
          <w:rFonts w:ascii="Times New Roman" w:hAnsi="Times New Roman" w:cs="Times New Roman"/>
          <w:sz w:val="24"/>
          <w:szCs w:val="24"/>
          <w:lang w:val="en-US"/>
        </w:rPr>
        <w:t xml:space="preserve">  nr. 04/</w:t>
      </w:r>
      <w:proofErr w:type="gramStart"/>
      <w:r>
        <w:rPr>
          <w:rFonts w:ascii="Times New Roman" w:hAnsi="Times New Roman" w:cs="Times New Roman"/>
          <w:sz w:val="24"/>
          <w:szCs w:val="24"/>
          <w:lang w:val="en-US"/>
        </w:rPr>
        <w:t>07  din</w:t>
      </w:r>
      <w:proofErr w:type="gramEnd"/>
      <w:r>
        <w:rPr>
          <w:rFonts w:ascii="Times New Roman" w:hAnsi="Times New Roman" w:cs="Times New Roman"/>
          <w:sz w:val="24"/>
          <w:szCs w:val="24"/>
          <w:lang w:val="en-US"/>
        </w:rPr>
        <w:t xml:space="preserve">  12  </w:t>
      </w:r>
      <w:proofErr w:type="spellStart"/>
      <w:r>
        <w:rPr>
          <w:rFonts w:ascii="Times New Roman" w:hAnsi="Times New Roman" w:cs="Times New Roman"/>
          <w:sz w:val="24"/>
          <w:szCs w:val="24"/>
          <w:lang w:val="en-US"/>
        </w:rPr>
        <w:t>mai</w:t>
      </w:r>
      <w:proofErr w:type="spellEnd"/>
      <w:r>
        <w:rPr>
          <w:rFonts w:ascii="Times New Roman" w:hAnsi="Times New Roman" w:cs="Times New Roman"/>
          <w:sz w:val="24"/>
          <w:szCs w:val="24"/>
          <w:lang w:val="en-US"/>
        </w:rPr>
        <w:t xml:space="preserve"> 2015. </w:t>
      </w:r>
      <w:r>
        <w:rPr>
          <w:rFonts w:ascii="Times New Roman" w:hAnsi="Times New Roman" w:cs="Times New Roman"/>
          <w:sz w:val="24"/>
          <w:szCs w:val="24"/>
          <w:lang w:val="ro-RO"/>
        </w:rPr>
        <w:t xml:space="preserve">În baza avizului comisiei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economie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w:t>
      </w:r>
      <w:proofErr w:type="spellEnd"/>
      <w:r>
        <w:rPr>
          <w:rFonts w:ascii="Times New Roman" w:hAnsi="Times New Roman" w:cs="Times New Roman"/>
          <w:sz w:val="24"/>
          <w:szCs w:val="24"/>
          <w:lang w:val="en-US"/>
        </w:rPr>
        <w:t>.</w:t>
      </w:r>
    </w:p>
    <w:p w:rsidR="002E2BBF" w:rsidRDefault="00610E7A" w:rsidP="00610E7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Consiliul  sătesc  Frumoasa  stabileşte  pe  teritoriul  Primări</w:t>
      </w:r>
      <w:r w:rsidR="00A93215">
        <w:rPr>
          <w:rFonts w:ascii="Times New Roman" w:hAnsi="Times New Roman" w:cs="Times New Roman"/>
          <w:sz w:val="24"/>
          <w:szCs w:val="24"/>
          <w:lang w:val="ro-MO"/>
        </w:rPr>
        <w:t>ei  Frumoasa  pentru  anul  2018</w:t>
      </w:r>
      <w:r>
        <w:rPr>
          <w:rFonts w:ascii="Times New Roman" w:hAnsi="Times New Roman" w:cs="Times New Roman"/>
          <w:sz w:val="24"/>
          <w:szCs w:val="24"/>
          <w:lang w:val="ro-MO"/>
        </w:rPr>
        <w:t xml:space="preserve">  următoarele   impozite locale şi  cote </w:t>
      </w:r>
      <w:r w:rsidR="00DC5B7E">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aferente  acestora: </w:t>
      </w:r>
    </w:p>
    <w:p w:rsidR="00610E7A" w:rsidRDefault="00610E7A" w:rsidP="00610E7A">
      <w:pPr>
        <w:spacing w:after="0" w:line="240" w:lineRule="auto"/>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b/>
          <w:sz w:val="24"/>
          <w:szCs w:val="24"/>
          <w:lang w:val="ro-MO"/>
        </w:rPr>
      </w:pPr>
      <w:r>
        <w:rPr>
          <w:rFonts w:ascii="Times New Roman" w:hAnsi="Times New Roman" w:cs="Times New Roman"/>
          <w:sz w:val="24"/>
          <w:szCs w:val="24"/>
          <w:lang w:val="ro-MO"/>
        </w:rPr>
        <w:t xml:space="preserve">                                             </w:t>
      </w:r>
      <w:r>
        <w:rPr>
          <w:rFonts w:ascii="Times New Roman" w:hAnsi="Times New Roman" w:cs="Times New Roman"/>
          <w:b/>
          <w:sz w:val="24"/>
          <w:szCs w:val="24"/>
          <w:lang w:val="ro-MO"/>
        </w:rPr>
        <w:t>CONSILIUL  SĂTESC   DECIDE:</w:t>
      </w:r>
    </w:p>
    <w:p w:rsidR="00610E7A" w:rsidRDefault="00610E7A" w:rsidP="00610E7A">
      <w:pPr>
        <w:spacing w:after="0" w:line="240" w:lineRule="auto"/>
        <w:jc w:val="center"/>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MO"/>
        </w:rPr>
        <w:t xml:space="preserve">1. Se stabilesc cotelor  concrete ale  impozitului   </w:t>
      </w:r>
      <w:r>
        <w:rPr>
          <w:rFonts w:ascii="Times New Roman" w:hAnsi="Times New Roman" w:cs="Times New Roman"/>
          <w:sz w:val="24"/>
          <w:szCs w:val="24"/>
          <w:lang w:val="ro-RO"/>
        </w:rPr>
        <w:t xml:space="preserve">Funciar, aferente  terenurilor  neevaluate  de  </w:t>
      </w:r>
    </w:p>
    <w:p w:rsidR="002E2BBF" w:rsidRDefault="00610E7A" w:rsidP="00610E7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RO"/>
        </w:rPr>
        <w:t xml:space="preserve">    către </w:t>
      </w:r>
      <w:r>
        <w:rPr>
          <w:rFonts w:ascii="Times New Roman" w:hAnsi="Times New Roman" w:cs="Times New Roman"/>
          <w:sz w:val="24"/>
          <w:szCs w:val="24"/>
          <w:lang w:val="ro-MO"/>
        </w:rPr>
        <w:t xml:space="preserve">  </w:t>
      </w:r>
      <w:r>
        <w:rPr>
          <w:rFonts w:ascii="Times New Roman" w:hAnsi="Times New Roman" w:cs="Times New Roman"/>
          <w:sz w:val="24"/>
          <w:szCs w:val="24"/>
          <w:lang w:val="ro-RO"/>
        </w:rPr>
        <w:t xml:space="preserve">organele cadastrale  teritoriale   </w:t>
      </w:r>
      <w:r>
        <w:rPr>
          <w:rFonts w:ascii="Times New Roman" w:hAnsi="Times New Roman" w:cs="Times New Roman"/>
          <w:sz w:val="24"/>
          <w:szCs w:val="24"/>
          <w:lang w:val="ro-MO"/>
        </w:rPr>
        <w:t>pe teritoriul pri</w:t>
      </w:r>
      <w:r>
        <w:rPr>
          <w:rFonts w:ascii="Times New Roman" w:hAnsi="Times New Roman" w:cs="Times New Roman"/>
          <w:sz w:val="24"/>
          <w:szCs w:val="24"/>
          <w:lang w:val="ro-RO"/>
        </w:rPr>
        <w:t>măriei</w:t>
      </w:r>
      <w:r>
        <w:rPr>
          <w:rFonts w:ascii="Times New Roman" w:hAnsi="Times New Roman" w:cs="Times New Roman"/>
          <w:sz w:val="24"/>
          <w:szCs w:val="24"/>
          <w:lang w:val="ro-MO"/>
        </w:rPr>
        <w:t xml:space="preserve">   pentru  anul 201</w:t>
      </w:r>
      <w:r w:rsidR="002266B4">
        <w:rPr>
          <w:rFonts w:ascii="Times New Roman" w:hAnsi="Times New Roman" w:cs="Times New Roman"/>
          <w:sz w:val="24"/>
          <w:szCs w:val="24"/>
          <w:lang w:val="ro-MO"/>
        </w:rPr>
        <w:t>8</w:t>
      </w:r>
      <w:r>
        <w:rPr>
          <w:rFonts w:ascii="Times New Roman" w:hAnsi="Times New Roman" w:cs="Times New Roman"/>
          <w:sz w:val="24"/>
          <w:szCs w:val="24"/>
          <w:lang w:val="ro-MO"/>
        </w:rPr>
        <w:t>.</w:t>
      </w:r>
      <w:r w:rsidR="002266B4">
        <w:rPr>
          <w:rFonts w:ascii="Times New Roman" w:hAnsi="Times New Roman" w:cs="Times New Roman"/>
          <w:sz w:val="24"/>
          <w:szCs w:val="24"/>
          <w:lang w:val="ro-MO"/>
        </w:rPr>
        <w:t xml:space="preserve"> </w:t>
      </w:r>
    </w:p>
    <w:p w:rsidR="00610E7A" w:rsidRDefault="002E2BBF" w:rsidP="00610E7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w:t>
      </w:r>
      <w:r w:rsidR="00610E7A">
        <w:rPr>
          <w:rFonts w:ascii="Times New Roman" w:hAnsi="Times New Roman" w:cs="Times New Roman"/>
          <w:sz w:val="24"/>
          <w:szCs w:val="24"/>
          <w:lang w:val="ro-MO"/>
        </w:rPr>
        <w:t>Anexa   nr.01 (se  anexează)</w:t>
      </w:r>
    </w:p>
    <w:p w:rsidR="00610E7A" w:rsidRDefault="00610E7A" w:rsidP="00610E7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2. Controlul asupra executării prezentei decizii se atribuie primarului satului.</w:t>
      </w:r>
    </w:p>
    <w:p w:rsidR="00610E7A" w:rsidRDefault="00610E7A" w:rsidP="00610E7A">
      <w:pPr>
        <w:spacing w:after="0" w:line="240" w:lineRule="auto"/>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MO"/>
        </w:rPr>
      </w:pPr>
      <w:r>
        <w:rPr>
          <w:rFonts w:ascii="Times New Roman" w:hAnsi="Times New Roman" w:cs="Times New Roman"/>
          <w:b/>
          <w:i/>
          <w:sz w:val="24"/>
          <w:szCs w:val="24"/>
          <w:lang w:val="ro-MO"/>
        </w:rPr>
        <w:t xml:space="preserve">     S-a votat:</w:t>
      </w:r>
      <w:r>
        <w:rPr>
          <w:rFonts w:ascii="Times New Roman" w:hAnsi="Times New Roman" w:cs="Times New Roman"/>
          <w:b/>
          <w:sz w:val="24"/>
          <w:szCs w:val="24"/>
          <w:lang w:val="ro-MO"/>
        </w:rPr>
        <w:t xml:space="preserve"> </w:t>
      </w:r>
      <w:r>
        <w:rPr>
          <w:rFonts w:ascii="Times New Roman" w:hAnsi="Times New Roman" w:cs="Times New Roman"/>
          <w:sz w:val="24"/>
          <w:szCs w:val="24"/>
          <w:lang w:val="ro-MO"/>
        </w:rPr>
        <w:t xml:space="preserve">Pentru - </w:t>
      </w:r>
      <w:r w:rsidR="00EE722E">
        <w:rPr>
          <w:rFonts w:ascii="Times New Roman" w:hAnsi="Times New Roman" w:cs="Times New Roman"/>
          <w:sz w:val="24"/>
          <w:szCs w:val="24"/>
          <w:lang w:val="ro-MO"/>
        </w:rPr>
        <w:t>7</w:t>
      </w:r>
      <w:r>
        <w:rPr>
          <w:rFonts w:ascii="Times New Roman" w:hAnsi="Times New Roman" w:cs="Times New Roman"/>
          <w:sz w:val="24"/>
          <w:szCs w:val="24"/>
          <w:lang w:val="ro-MO"/>
        </w:rPr>
        <w:t>;  Împotrivă –   0 ;   S-au abţinut –   0  .</w:t>
      </w:r>
    </w:p>
    <w:p w:rsidR="00610E7A" w:rsidRDefault="00610E7A" w:rsidP="00610E7A">
      <w:pPr>
        <w:spacing w:after="0" w:line="240" w:lineRule="auto"/>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w:t>
      </w:r>
    </w:p>
    <w:p w:rsidR="00610E7A" w:rsidRDefault="00610E7A" w:rsidP="00610E7A">
      <w:pPr>
        <w:spacing w:after="0" w:line="240" w:lineRule="auto"/>
        <w:rPr>
          <w:rFonts w:ascii="Times New Roman" w:hAnsi="Times New Roman" w:cs="Times New Roman"/>
          <w:sz w:val="24"/>
          <w:szCs w:val="24"/>
          <w:lang w:val="ro-MO"/>
        </w:rPr>
      </w:pPr>
    </w:p>
    <w:p w:rsidR="002266B4" w:rsidRDefault="00610E7A" w:rsidP="00610E7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MO"/>
        </w:rPr>
        <w:t xml:space="preserve">                       Preşedintele  şedinţei</w:t>
      </w:r>
      <w:r>
        <w:rPr>
          <w:rFonts w:ascii="Times New Roman" w:hAnsi="Times New Roman" w:cs="Times New Roman"/>
          <w:sz w:val="24"/>
          <w:szCs w:val="24"/>
          <w:lang w:val="ro-RO"/>
        </w:rPr>
        <w:t xml:space="preserve">:                                   </w:t>
      </w:r>
      <w:r w:rsidR="00EE722E">
        <w:rPr>
          <w:rFonts w:ascii="Times New Roman" w:hAnsi="Times New Roman" w:cs="Times New Roman"/>
          <w:sz w:val="24"/>
          <w:szCs w:val="24"/>
          <w:lang w:val="ro-RO"/>
        </w:rPr>
        <w:t>Ciobanu  nina</w:t>
      </w:r>
    </w:p>
    <w:p w:rsidR="00610E7A" w:rsidRDefault="00610E7A" w:rsidP="00610E7A">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MO"/>
        </w:rPr>
        <w:t>Contrasemnează:</w:t>
      </w:r>
    </w:p>
    <w:p w:rsidR="00610E7A" w:rsidRDefault="00610E7A" w:rsidP="00610E7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Secretarul consiliului :                                  Olaru  Tatiana.</w:t>
      </w:r>
    </w:p>
    <w:p w:rsidR="00610E7A" w:rsidRDefault="00610E7A" w:rsidP="00610E7A">
      <w:pPr>
        <w:tabs>
          <w:tab w:val="left" w:pos="6180"/>
        </w:tabs>
        <w:spacing w:after="0" w:line="240" w:lineRule="auto"/>
        <w:rPr>
          <w:rFonts w:ascii="Times New Roman" w:hAnsi="Times New Roman" w:cs="Times New Roman"/>
          <w:b/>
          <w:sz w:val="24"/>
          <w:szCs w:val="24"/>
          <w:lang w:val="ro-MO"/>
        </w:rPr>
      </w:pPr>
    </w:p>
    <w:p w:rsidR="00D53D15" w:rsidRDefault="00D53D15" w:rsidP="00610E7A">
      <w:pPr>
        <w:tabs>
          <w:tab w:val="left" w:pos="6180"/>
        </w:tabs>
        <w:spacing w:after="0" w:line="240" w:lineRule="auto"/>
        <w:rPr>
          <w:rFonts w:ascii="Times New Roman" w:hAnsi="Times New Roman" w:cs="Times New Roman"/>
          <w:b/>
          <w:sz w:val="24"/>
          <w:szCs w:val="24"/>
          <w:lang w:val="ro-MO"/>
        </w:rPr>
      </w:pPr>
    </w:p>
    <w:p w:rsidR="00D53D15" w:rsidRDefault="00D53D15" w:rsidP="00610E7A">
      <w:pPr>
        <w:tabs>
          <w:tab w:val="left" w:pos="6180"/>
        </w:tabs>
        <w:spacing w:after="0" w:line="240" w:lineRule="auto"/>
        <w:rPr>
          <w:rFonts w:ascii="Times New Roman" w:hAnsi="Times New Roman" w:cs="Times New Roman"/>
          <w:b/>
          <w:sz w:val="24"/>
          <w:szCs w:val="24"/>
          <w:lang w:val="ro-MO"/>
        </w:rPr>
      </w:pPr>
    </w:p>
    <w:p w:rsidR="00D53D15" w:rsidRDefault="00D53D15" w:rsidP="00610E7A">
      <w:pPr>
        <w:tabs>
          <w:tab w:val="left" w:pos="6180"/>
        </w:tabs>
        <w:spacing w:after="0" w:line="240" w:lineRule="auto"/>
        <w:rPr>
          <w:rFonts w:ascii="Times New Roman" w:hAnsi="Times New Roman" w:cs="Times New Roman"/>
          <w:sz w:val="24"/>
          <w:szCs w:val="24"/>
          <w:lang w:val="ro-MO"/>
        </w:rPr>
      </w:pPr>
    </w:p>
    <w:p w:rsidR="00610E7A" w:rsidRDefault="00610E7A" w:rsidP="00610E7A">
      <w:pPr>
        <w:tabs>
          <w:tab w:val="left" w:pos="6180"/>
        </w:tabs>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w:t>
      </w:r>
    </w:p>
    <w:p w:rsidR="00610E7A" w:rsidRDefault="00610E7A" w:rsidP="00610E7A">
      <w:pPr>
        <w:spacing w:after="0" w:line="240" w:lineRule="auto"/>
        <w:rPr>
          <w:rFonts w:ascii="Times New Roman" w:hAnsi="Times New Roman" w:cs="Times New Roman"/>
          <w:sz w:val="20"/>
          <w:szCs w:val="20"/>
          <w:lang w:val="ro-MO"/>
        </w:rPr>
      </w:pPr>
      <w:r>
        <w:rPr>
          <w:rFonts w:ascii="Times New Roman" w:hAnsi="Times New Roman" w:cs="Times New Roman"/>
          <w:sz w:val="20"/>
          <w:szCs w:val="20"/>
          <w:lang w:val="ro-MO"/>
        </w:rPr>
        <w:t>Ex. Negară  Ecaterina</w:t>
      </w:r>
    </w:p>
    <w:p w:rsidR="00610E7A" w:rsidRDefault="00610E7A" w:rsidP="00610E7A">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Tel.0244-38-0-36</w:t>
      </w:r>
    </w:p>
    <w:p w:rsidR="00610E7A" w:rsidRPr="00DC5B7E" w:rsidRDefault="00610E7A" w:rsidP="00610E7A">
      <w:pPr>
        <w:tabs>
          <w:tab w:val="left" w:pos="6180"/>
        </w:tabs>
        <w:spacing w:after="0" w:line="240" w:lineRule="auto"/>
        <w:rPr>
          <w:rFonts w:ascii="Times New Roman" w:hAnsi="Times New Roman" w:cs="Times New Roman"/>
          <w:sz w:val="20"/>
          <w:szCs w:val="20"/>
          <w:lang w:val="ro-MO"/>
        </w:rPr>
      </w:pPr>
      <w:r>
        <w:rPr>
          <w:rFonts w:ascii="Times New Roman" w:hAnsi="Times New Roman" w:cs="Times New Roman"/>
          <w:sz w:val="24"/>
          <w:szCs w:val="24"/>
          <w:lang w:val="ro-MO"/>
        </w:rPr>
        <w:lastRenderedPageBreak/>
        <w:t xml:space="preserve">                                               </w:t>
      </w:r>
      <w:r w:rsidR="00D53D15">
        <w:rPr>
          <w:rFonts w:ascii="Times New Roman" w:hAnsi="Times New Roman" w:cs="Times New Roman"/>
          <w:sz w:val="24"/>
          <w:szCs w:val="24"/>
          <w:lang w:val="ro-MO"/>
        </w:rPr>
        <w:t xml:space="preserve">                  </w:t>
      </w:r>
      <w:r w:rsidR="00DC5B7E">
        <w:rPr>
          <w:rFonts w:ascii="Times New Roman" w:hAnsi="Times New Roman" w:cs="Times New Roman"/>
          <w:sz w:val="24"/>
          <w:szCs w:val="24"/>
          <w:lang w:val="ro-MO"/>
        </w:rPr>
        <w:t xml:space="preserve">             </w:t>
      </w:r>
      <w:r w:rsidR="00D53D15">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w:t>
      </w:r>
      <w:r w:rsidRPr="00DC5B7E">
        <w:rPr>
          <w:rFonts w:ascii="Times New Roman" w:hAnsi="Times New Roman" w:cs="Times New Roman"/>
          <w:sz w:val="20"/>
          <w:szCs w:val="20"/>
          <w:lang w:val="ro-MO"/>
        </w:rPr>
        <w:t>Anexa nr. 01</w:t>
      </w:r>
    </w:p>
    <w:p w:rsidR="00610E7A" w:rsidRPr="00DC5B7E" w:rsidRDefault="00610E7A" w:rsidP="00610E7A">
      <w:pPr>
        <w:tabs>
          <w:tab w:val="left" w:pos="6180"/>
        </w:tabs>
        <w:spacing w:after="0" w:line="240" w:lineRule="auto"/>
        <w:rPr>
          <w:rFonts w:ascii="Times New Roman" w:hAnsi="Times New Roman" w:cs="Times New Roman"/>
          <w:sz w:val="20"/>
          <w:szCs w:val="20"/>
          <w:lang w:val="ro-MO"/>
        </w:rPr>
      </w:pPr>
      <w:r w:rsidRPr="00DC5B7E">
        <w:rPr>
          <w:rFonts w:ascii="Times New Roman" w:hAnsi="Times New Roman" w:cs="Times New Roman"/>
          <w:sz w:val="20"/>
          <w:szCs w:val="20"/>
          <w:lang w:val="ro-MO"/>
        </w:rPr>
        <w:t xml:space="preserve">                                                                                                   </w:t>
      </w:r>
      <w:r w:rsidR="00DC5B7E">
        <w:rPr>
          <w:rFonts w:ascii="Times New Roman" w:hAnsi="Times New Roman" w:cs="Times New Roman"/>
          <w:sz w:val="20"/>
          <w:szCs w:val="20"/>
          <w:lang w:val="ro-MO"/>
        </w:rPr>
        <w:t xml:space="preserve">                                      </w:t>
      </w:r>
      <w:r w:rsidRPr="00DC5B7E">
        <w:rPr>
          <w:rFonts w:ascii="Times New Roman" w:hAnsi="Times New Roman" w:cs="Times New Roman"/>
          <w:sz w:val="20"/>
          <w:szCs w:val="20"/>
          <w:lang w:val="ro-MO"/>
        </w:rPr>
        <w:t xml:space="preserve">  la decizia Consiliului local</w:t>
      </w:r>
    </w:p>
    <w:p w:rsidR="00610E7A" w:rsidRPr="00DC5B7E" w:rsidRDefault="00610E7A" w:rsidP="00610E7A">
      <w:pPr>
        <w:tabs>
          <w:tab w:val="left" w:pos="5505"/>
        </w:tabs>
        <w:spacing w:after="0" w:line="240" w:lineRule="auto"/>
        <w:rPr>
          <w:rFonts w:ascii="Times New Roman" w:hAnsi="Times New Roman" w:cs="Times New Roman"/>
          <w:sz w:val="20"/>
          <w:szCs w:val="20"/>
          <w:lang w:val="ro-MO"/>
        </w:rPr>
      </w:pPr>
      <w:r w:rsidRPr="00DC5B7E">
        <w:rPr>
          <w:rFonts w:ascii="Times New Roman" w:hAnsi="Times New Roman" w:cs="Times New Roman"/>
          <w:sz w:val="20"/>
          <w:szCs w:val="20"/>
          <w:lang w:val="ro-MO"/>
        </w:rPr>
        <w:tab/>
        <w:t xml:space="preserve">     </w:t>
      </w:r>
      <w:r w:rsidR="00DC5B7E">
        <w:rPr>
          <w:rFonts w:ascii="Times New Roman" w:hAnsi="Times New Roman" w:cs="Times New Roman"/>
          <w:sz w:val="20"/>
          <w:szCs w:val="20"/>
          <w:lang w:val="ro-MO"/>
        </w:rPr>
        <w:t xml:space="preserve">                    </w:t>
      </w:r>
      <w:r w:rsidRPr="00DC5B7E">
        <w:rPr>
          <w:rFonts w:ascii="Times New Roman" w:hAnsi="Times New Roman" w:cs="Times New Roman"/>
          <w:sz w:val="20"/>
          <w:szCs w:val="20"/>
          <w:lang w:val="ro-MO"/>
        </w:rPr>
        <w:t xml:space="preserve">     Nr.0</w:t>
      </w:r>
      <w:r w:rsidR="004459E6" w:rsidRPr="00DC5B7E">
        <w:rPr>
          <w:rFonts w:ascii="Times New Roman" w:hAnsi="Times New Roman" w:cs="Times New Roman"/>
          <w:sz w:val="20"/>
          <w:szCs w:val="20"/>
          <w:lang w:val="ro-MO"/>
        </w:rPr>
        <w:t>6</w:t>
      </w:r>
      <w:r w:rsidR="00DC5B7E">
        <w:rPr>
          <w:rFonts w:ascii="Times New Roman" w:hAnsi="Times New Roman" w:cs="Times New Roman"/>
          <w:sz w:val="20"/>
          <w:szCs w:val="20"/>
          <w:lang w:val="ro-MO"/>
        </w:rPr>
        <w:t>/02 din 12</w:t>
      </w:r>
      <w:r w:rsidRPr="00DC5B7E">
        <w:rPr>
          <w:rFonts w:ascii="Times New Roman" w:hAnsi="Times New Roman" w:cs="Times New Roman"/>
          <w:sz w:val="20"/>
          <w:szCs w:val="20"/>
          <w:lang w:val="ro-MO"/>
        </w:rPr>
        <w:t>.12.201</w:t>
      </w:r>
      <w:r w:rsidR="002266B4" w:rsidRPr="00DC5B7E">
        <w:rPr>
          <w:rFonts w:ascii="Times New Roman" w:hAnsi="Times New Roman" w:cs="Times New Roman"/>
          <w:sz w:val="20"/>
          <w:szCs w:val="20"/>
          <w:lang w:val="ro-MO"/>
        </w:rPr>
        <w:t>7</w:t>
      </w:r>
    </w:p>
    <w:p w:rsidR="00610E7A" w:rsidRDefault="00610E7A" w:rsidP="00610E7A">
      <w:pPr>
        <w:spacing w:after="0" w:line="240" w:lineRule="auto"/>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MO"/>
        </w:rPr>
      </w:pPr>
    </w:p>
    <w:tbl>
      <w:tblPr>
        <w:tblStyle w:val="a5"/>
        <w:tblW w:w="0" w:type="auto"/>
        <w:tblLook w:val="01E0"/>
      </w:tblPr>
      <w:tblGrid>
        <w:gridCol w:w="556"/>
        <w:gridCol w:w="4772"/>
        <w:gridCol w:w="4243"/>
      </w:tblGrid>
      <w:tr w:rsidR="00610E7A" w:rsidTr="00610E7A">
        <w:tc>
          <w:tcPr>
            <w:tcW w:w="556" w:type="dxa"/>
            <w:tcBorders>
              <w:top w:val="single" w:sz="4" w:space="0" w:color="auto"/>
              <w:left w:val="single" w:sz="4" w:space="0" w:color="auto"/>
              <w:bottom w:val="single" w:sz="4" w:space="0" w:color="auto"/>
              <w:right w:val="single" w:sz="4" w:space="0" w:color="auto"/>
            </w:tcBorders>
            <w:hideMark/>
          </w:tcPr>
          <w:p w:rsidR="00610E7A" w:rsidRDefault="00610E7A">
            <w:pPr>
              <w:rPr>
                <w:b/>
                <w:sz w:val="24"/>
                <w:szCs w:val="24"/>
                <w:lang w:val="ro-MO"/>
              </w:rPr>
            </w:pPr>
            <w:r>
              <w:rPr>
                <w:b/>
                <w:sz w:val="24"/>
                <w:szCs w:val="24"/>
                <w:lang w:val="ro-MO"/>
              </w:rPr>
              <w:t>N.r</w:t>
            </w: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b/>
                <w:sz w:val="24"/>
                <w:szCs w:val="24"/>
                <w:lang w:val="ro-MO"/>
              </w:rPr>
            </w:pPr>
            <w:r>
              <w:rPr>
                <w:b/>
                <w:sz w:val="24"/>
                <w:szCs w:val="24"/>
                <w:lang w:val="ro-MO"/>
              </w:rPr>
              <w:t>Tipul  terenului</w:t>
            </w: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b/>
                <w:lang w:val="ro-MO"/>
              </w:rPr>
            </w:pPr>
            <w:r>
              <w:rPr>
                <w:b/>
                <w:sz w:val="24"/>
                <w:szCs w:val="24"/>
                <w:lang w:val="ro-MO"/>
              </w:rPr>
              <w:t>Cotele  concrete</w:t>
            </w:r>
          </w:p>
          <w:p w:rsidR="00610E7A" w:rsidRDefault="00610E7A">
            <w:pPr>
              <w:rPr>
                <w:b/>
                <w:sz w:val="24"/>
                <w:szCs w:val="24"/>
                <w:lang w:val="ro-MO"/>
              </w:rPr>
            </w:pPr>
            <w:r>
              <w:rPr>
                <w:b/>
                <w:sz w:val="24"/>
                <w:szCs w:val="24"/>
                <w:lang w:val="ro-MO"/>
              </w:rPr>
              <w:t xml:space="preserve"> </w:t>
            </w:r>
          </w:p>
        </w:tc>
      </w:tr>
      <w:tr w:rsidR="00610E7A" w:rsidRPr="002504E1" w:rsidTr="00610E7A">
        <w:trPr>
          <w:trHeight w:val="765"/>
        </w:trPr>
        <w:tc>
          <w:tcPr>
            <w:tcW w:w="556"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1.</w:t>
            </w: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b/>
                <w:sz w:val="24"/>
                <w:szCs w:val="24"/>
                <w:lang w:val="ro-MO"/>
              </w:rPr>
            </w:pPr>
            <w:r>
              <w:rPr>
                <w:b/>
                <w:sz w:val="24"/>
                <w:szCs w:val="24"/>
                <w:lang w:val="ro-MO"/>
              </w:rPr>
              <w:t xml:space="preserve"> Terenurile cu destinaţie agricolă:</w:t>
            </w:r>
          </w:p>
          <w:p w:rsidR="00610E7A" w:rsidRDefault="00610E7A">
            <w:pPr>
              <w:rPr>
                <w:sz w:val="24"/>
                <w:szCs w:val="24"/>
              </w:rPr>
            </w:pPr>
            <w:r>
              <w:rPr>
                <w:sz w:val="24"/>
                <w:szCs w:val="24"/>
                <w:lang w:val="ro-MO"/>
              </w:rPr>
              <w:t>1.toate terenurile, altele decît cele destinate fîneţelor şi păşunilor:</w:t>
            </w: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 xml:space="preserve">  </w:t>
            </w:r>
          </w:p>
        </w:tc>
      </w:tr>
      <w:tr w:rsidR="00610E7A" w:rsidTr="00610E7A">
        <w:trPr>
          <w:trHeight w:val="261"/>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r>
              <w:rPr>
                <w:sz w:val="24"/>
                <w:szCs w:val="24"/>
                <w:lang w:val="ro-MO"/>
              </w:rPr>
              <w:t>care au indici cadastrali</w:t>
            </w:r>
          </w:p>
          <w:p w:rsidR="00610E7A" w:rsidRDefault="00610E7A">
            <w:pPr>
              <w:rPr>
                <w:b/>
                <w:sz w:val="24"/>
                <w:szCs w:val="24"/>
                <w:lang w:val="ro-MO"/>
              </w:rPr>
            </w:pP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1,5 lei pentru 1 grad-hectar;</w:t>
            </w:r>
          </w:p>
        </w:tc>
      </w:tr>
      <w:tr w:rsidR="00610E7A" w:rsidTr="00610E7A">
        <w:trPr>
          <w:trHeight w:val="360"/>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care n-au indici cadastrali</w:t>
            </w: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 xml:space="preserve">110 lei pentru </w:t>
            </w:r>
            <w:smartTag w:uri="urn:schemas-microsoft-com:office:smarttags" w:element="metricconverter">
              <w:smartTagPr>
                <w:attr w:name="ProductID" w:val="1 ha"/>
              </w:smartTagPr>
              <w:r>
                <w:rPr>
                  <w:sz w:val="24"/>
                  <w:szCs w:val="24"/>
                  <w:lang w:val="ro-MO"/>
                </w:rPr>
                <w:t>1 ha</w:t>
              </w:r>
            </w:smartTag>
            <w:r>
              <w:rPr>
                <w:sz w:val="24"/>
                <w:szCs w:val="24"/>
                <w:lang w:val="ro-MO"/>
              </w:rPr>
              <w:t>.</w:t>
            </w:r>
          </w:p>
        </w:tc>
      </w:tr>
      <w:tr w:rsidR="00610E7A" w:rsidRPr="002504E1" w:rsidTr="00610E7A">
        <w:trPr>
          <w:trHeight w:val="255"/>
        </w:trPr>
        <w:tc>
          <w:tcPr>
            <w:tcW w:w="556"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2.</w:t>
            </w: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b/>
                <w:sz w:val="24"/>
                <w:szCs w:val="24"/>
                <w:lang w:val="ro-MO"/>
              </w:rPr>
            </w:pPr>
            <w:r>
              <w:rPr>
                <w:b/>
                <w:sz w:val="24"/>
                <w:szCs w:val="24"/>
                <w:lang w:val="ro-MO"/>
              </w:rPr>
              <w:t>terenurile destinate fîneţelor şi păşunilor:</w:t>
            </w: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 xml:space="preserve"> </w:t>
            </w:r>
          </w:p>
        </w:tc>
      </w:tr>
      <w:tr w:rsidR="00610E7A" w:rsidTr="00610E7A">
        <w:trPr>
          <w:trHeight w:val="315"/>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care au indici cadastrali</w:t>
            </w: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0,75 lei pentru 1 grad-hectar;</w:t>
            </w:r>
          </w:p>
        </w:tc>
      </w:tr>
      <w:tr w:rsidR="00610E7A" w:rsidTr="00610E7A">
        <w:trPr>
          <w:trHeight w:val="180"/>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care n-au indici cadastrali</w:t>
            </w: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 xml:space="preserve">55 lei pentru </w:t>
            </w:r>
            <w:smartTag w:uri="urn:schemas-microsoft-com:office:smarttags" w:element="metricconverter">
              <w:smartTagPr>
                <w:attr w:name="ProductID" w:val="1 ha"/>
              </w:smartTagPr>
              <w:r>
                <w:rPr>
                  <w:sz w:val="24"/>
                  <w:szCs w:val="24"/>
                  <w:lang w:val="ro-MO"/>
                </w:rPr>
                <w:t>1 ha</w:t>
              </w:r>
            </w:smartTag>
            <w:r>
              <w:rPr>
                <w:sz w:val="24"/>
                <w:szCs w:val="24"/>
                <w:lang w:val="ro-MO"/>
              </w:rPr>
              <w:t>.</w:t>
            </w:r>
          </w:p>
        </w:tc>
      </w:tr>
      <w:tr w:rsidR="00610E7A" w:rsidRPr="002504E1" w:rsidTr="00610E7A">
        <w:trPr>
          <w:trHeight w:val="255"/>
        </w:trPr>
        <w:tc>
          <w:tcPr>
            <w:tcW w:w="556"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3.</w:t>
            </w: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terenurile ocupate de obiecte acvatice</w:t>
            </w:r>
          </w:p>
        </w:tc>
        <w:tc>
          <w:tcPr>
            <w:tcW w:w="4243"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r>
              <w:rPr>
                <w:sz w:val="24"/>
                <w:szCs w:val="24"/>
                <w:lang w:val="ro-MO"/>
              </w:rPr>
              <w:t xml:space="preserve">115 lei pentru </w:t>
            </w:r>
            <w:smartTag w:uri="urn:schemas-microsoft-com:office:smarttags" w:element="metricconverter">
              <w:smartTagPr>
                <w:attr w:name="ProductID" w:val="1 ha"/>
              </w:smartTagPr>
              <w:r>
                <w:rPr>
                  <w:sz w:val="24"/>
                  <w:szCs w:val="24"/>
                  <w:lang w:val="ro-MO"/>
                </w:rPr>
                <w:t>1 ha</w:t>
              </w:r>
            </w:smartTag>
            <w:r>
              <w:rPr>
                <w:sz w:val="24"/>
                <w:szCs w:val="24"/>
                <w:lang w:val="ro-MO"/>
              </w:rPr>
              <w:t xml:space="preserve"> de suprafa</w:t>
            </w:r>
            <w:r>
              <w:rPr>
                <w:sz w:val="24"/>
                <w:szCs w:val="24"/>
              </w:rPr>
              <w:t>ţă acvatică</w:t>
            </w:r>
            <w:r>
              <w:rPr>
                <w:sz w:val="24"/>
                <w:szCs w:val="24"/>
                <w:lang w:val="ro-MO"/>
              </w:rPr>
              <w:t>.</w:t>
            </w:r>
          </w:p>
          <w:p w:rsidR="00610E7A" w:rsidRDefault="00610E7A">
            <w:pPr>
              <w:rPr>
                <w:sz w:val="24"/>
                <w:szCs w:val="24"/>
                <w:lang w:val="ro-MO"/>
              </w:rPr>
            </w:pPr>
          </w:p>
        </w:tc>
      </w:tr>
      <w:tr w:rsidR="00610E7A" w:rsidTr="00610E7A">
        <w:trPr>
          <w:trHeight w:val="150"/>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b/>
                <w:sz w:val="24"/>
                <w:szCs w:val="24"/>
                <w:lang w:val="ro-MO"/>
              </w:rPr>
              <w:t>Terenurile din intravilan</w:t>
            </w:r>
          </w:p>
        </w:tc>
        <w:tc>
          <w:tcPr>
            <w:tcW w:w="4243"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r>
      <w:tr w:rsidR="00610E7A" w:rsidTr="00610E7A">
        <w:trPr>
          <w:trHeight w:val="225"/>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terenurile pe care este amplasat fondul de locuinţe, loturi de pe lîngă casă  (inclusiv terenurile atribuite ca loturi de pe lîngă casă, în limitele normelor atribuite şi distribuite în extravilan, din cauza insuficienţei de terenuri în intravilan)</w:t>
            </w:r>
          </w:p>
        </w:tc>
        <w:tc>
          <w:tcPr>
            <w:tcW w:w="4243"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r>
              <w:rPr>
                <w:sz w:val="24"/>
                <w:szCs w:val="24"/>
                <w:lang w:val="ro-MO"/>
              </w:rPr>
              <w:t xml:space="preserve">1 leu pentru </w:t>
            </w:r>
            <w:smartTag w:uri="urn:schemas-microsoft-com:office:smarttags" w:element="metricconverter">
              <w:smartTagPr>
                <w:attr w:name="ProductID" w:val="100 m2"/>
              </w:smartTagPr>
              <w:r>
                <w:rPr>
                  <w:sz w:val="24"/>
                  <w:szCs w:val="24"/>
                  <w:lang w:val="ro-MO"/>
                </w:rPr>
                <w:t>100 m</w:t>
              </w:r>
              <w:r>
                <w:rPr>
                  <w:sz w:val="24"/>
                  <w:szCs w:val="24"/>
                  <w:vertAlign w:val="superscript"/>
                  <w:lang w:val="ro-MO"/>
                </w:rPr>
                <w:t>2</w:t>
              </w:r>
            </w:smartTag>
            <w:r>
              <w:rPr>
                <w:sz w:val="24"/>
                <w:szCs w:val="24"/>
                <w:lang w:val="ro-MO"/>
              </w:rPr>
              <w:t>.</w:t>
            </w:r>
          </w:p>
          <w:p w:rsidR="00610E7A" w:rsidRDefault="00610E7A">
            <w:pPr>
              <w:rPr>
                <w:sz w:val="24"/>
                <w:szCs w:val="24"/>
                <w:lang w:val="ro-MO"/>
              </w:rPr>
            </w:pPr>
          </w:p>
        </w:tc>
      </w:tr>
      <w:tr w:rsidR="00610E7A" w:rsidTr="00610E7A">
        <w:trPr>
          <w:trHeight w:val="1515"/>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Terenurile  atribuite de către autoritatea administraţiei publice locale ca loturi de pe lîngă domiciliu şi distribuite în extravilan din cauza insuficienţei  de terenuri în intravilan, neevaluate de către organele cadastrale teritoriale conform  valorii  estimate .</w:t>
            </w:r>
          </w:p>
        </w:tc>
        <w:tc>
          <w:tcPr>
            <w:tcW w:w="4243"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r>
              <w:rPr>
                <w:sz w:val="24"/>
                <w:szCs w:val="24"/>
                <w:lang w:val="ro-MO"/>
              </w:rPr>
              <w:t xml:space="preserve">1 leu pentru </w:t>
            </w:r>
            <w:smartTag w:uri="urn:schemas-microsoft-com:office:smarttags" w:element="metricconverter">
              <w:smartTagPr>
                <w:attr w:name="ProductID" w:val="100 m2"/>
              </w:smartTagPr>
              <w:r>
                <w:rPr>
                  <w:sz w:val="24"/>
                  <w:szCs w:val="24"/>
                  <w:lang w:val="ro-MO"/>
                </w:rPr>
                <w:t>100 m</w:t>
              </w:r>
              <w:r>
                <w:rPr>
                  <w:sz w:val="24"/>
                  <w:szCs w:val="24"/>
                  <w:vertAlign w:val="superscript"/>
                  <w:lang w:val="ro-MO"/>
                </w:rPr>
                <w:t>2</w:t>
              </w:r>
            </w:smartTag>
            <w:r>
              <w:rPr>
                <w:sz w:val="24"/>
                <w:szCs w:val="24"/>
                <w:lang w:val="ro-MO"/>
              </w:rPr>
              <w:t>.</w:t>
            </w:r>
          </w:p>
          <w:p w:rsidR="00610E7A" w:rsidRDefault="00610E7A">
            <w:pPr>
              <w:rPr>
                <w:sz w:val="24"/>
                <w:szCs w:val="24"/>
                <w:lang w:val="ro-MO"/>
              </w:rPr>
            </w:pPr>
          </w:p>
        </w:tc>
      </w:tr>
      <w:tr w:rsidR="00610E7A" w:rsidTr="00610E7A">
        <w:trPr>
          <w:trHeight w:val="1110"/>
        </w:trPr>
        <w:tc>
          <w:tcPr>
            <w:tcW w:w="556"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4.</w:t>
            </w: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Terenurile  destinate întreprinderilor agricole,alte  terenuri  neevaluate de către organele cadastrale teritoriale conform  valorii estimate.</w:t>
            </w: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 xml:space="preserve">10  lei  pentru  </w:t>
            </w:r>
            <w:smartTag w:uri="urn:schemas-microsoft-com:office:smarttags" w:element="metricconverter">
              <w:smartTagPr>
                <w:attr w:name="ProductID" w:val="100 m2"/>
              </w:smartTagPr>
              <w:r>
                <w:rPr>
                  <w:sz w:val="24"/>
                  <w:szCs w:val="24"/>
                  <w:lang w:val="ro-MO"/>
                </w:rPr>
                <w:t>100 m2</w:t>
              </w:r>
            </w:smartTag>
          </w:p>
        </w:tc>
      </w:tr>
      <w:tr w:rsidR="00610E7A" w:rsidTr="00610E7A">
        <w:trPr>
          <w:trHeight w:val="1425"/>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Terenurile  din  extravilan  pe care sînt  amplasate clădiri şi construcţii, carierile  şi  pămînturile  distruse  în urma  activităţii  de  producţie, neevaluate  de  către  organele cadastrale teritoriale conform  valorii  estimate</w:t>
            </w: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 xml:space="preserve">350 lei pentru </w:t>
            </w:r>
            <w:smartTag w:uri="urn:schemas-microsoft-com:office:smarttags" w:element="metricconverter">
              <w:smartTagPr>
                <w:attr w:name="ProductID" w:val="1 ha"/>
              </w:smartTagPr>
              <w:r>
                <w:rPr>
                  <w:sz w:val="24"/>
                  <w:szCs w:val="24"/>
                  <w:lang w:val="ro-MO"/>
                </w:rPr>
                <w:t>1 ha</w:t>
              </w:r>
            </w:smartTag>
          </w:p>
        </w:tc>
      </w:tr>
      <w:tr w:rsidR="00610E7A" w:rsidTr="00610E7A">
        <w:trPr>
          <w:trHeight w:val="679"/>
        </w:trPr>
        <w:tc>
          <w:tcPr>
            <w:tcW w:w="556"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p>
        </w:tc>
        <w:tc>
          <w:tcPr>
            <w:tcW w:w="4772" w:type="dxa"/>
            <w:tcBorders>
              <w:top w:val="single" w:sz="4" w:space="0" w:color="auto"/>
              <w:left w:val="single" w:sz="4" w:space="0" w:color="auto"/>
              <w:bottom w:val="single" w:sz="4" w:space="0" w:color="auto"/>
              <w:right w:val="single" w:sz="4" w:space="0" w:color="auto"/>
            </w:tcBorders>
          </w:tcPr>
          <w:p w:rsidR="00610E7A" w:rsidRDefault="00610E7A">
            <w:pPr>
              <w:rPr>
                <w:sz w:val="24"/>
                <w:szCs w:val="24"/>
                <w:lang w:val="ro-MO"/>
              </w:rPr>
            </w:pPr>
            <w:r>
              <w:rPr>
                <w:sz w:val="24"/>
                <w:szCs w:val="24"/>
                <w:lang w:val="ro-MO"/>
              </w:rPr>
              <w:t>Alte  terenuri  din  extravilan, neevaluate de către organele cadastrale teritoriale conform valorii  astimate</w:t>
            </w:r>
          </w:p>
          <w:p w:rsidR="00610E7A" w:rsidRDefault="00610E7A">
            <w:pPr>
              <w:rPr>
                <w:sz w:val="24"/>
                <w:szCs w:val="24"/>
                <w:lang w:val="ro-MO"/>
              </w:rPr>
            </w:pPr>
          </w:p>
        </w:tc>
        <w:tc>
          <w:tcPr>
            <w:tcW w:w="4243" w:type="dxa"/>
            <w:tcBorders>
              <w:top w:val="single" w:sz="4" w:space="0" w:color="auto"/>
              <w:left w:val="single" w:sz="4" w:space="0" w:color="auto"/>
              <w:bottom w:val="single" w:sz="4" w:space="0" w:color="auto"/>
              <w:right w:val="single" w:sz="4" w:space="0" w:color="auto"/>
            </w:tcBorders>
            <w:hideMark/>
          </w:tcPr>
          <w:p w:rsidR="00610E7A" w:rsidRDefault="00610E7A">
            <w:pPr>
              <w:rPr>
                <w:sz w:val="24"/>
                <w:szCs w:val="24"/>
                <w:lang w:val="ro-MO"/>
              </w:rPr>
            </w:pPr>
            <w:r>
              <w:rPr>
                <w:sz w:val="24"/>
                <w:szCs w:val="24"/>
                <w:lang w:val="ro-MO"/>
              </w:rPr>
              <w:t xml:space="preserve">70 lei  pentru  </w:t>
            </w:r>
            <w:smartTag w:uri="urn:schemas-microsoft-com:office:smarttags" w:element="metricconverter">
              <w:smartTagPr>
                <w:attr w:name="ProductID" w:val="1 ha"/>
              </w:smartTagPr>
              <w:r>
                <w:rPr>
                  <w:sz w:val="24"/>
                  <w:szCs w:val="24"/>
                  <w:lang w:val="ro-MO"/>
                </w:rPr>
                <w:t>1 ha</w:t>
              </w:r>
            </w:smartTag>
          </w:p>
        </w:tc>
      </w:tr>
    </w:tbl>
    <w:p w:rsidR="00610E7A" w:rsidRDefault="00610E7A" w:rsidP="00610E7A">
      <w:pPr>
        <w:spacing w:after="0" w:line="240" w:lineRule="auto"/>
        <w:rPr>
          <w:rFonts w:ascii="Times New Roman" w:eastAsia="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Preşedintele  şedinţei :                                  </w:t>
      </w:r>
      <w:r w:rsidR="00EE722E">
        <w:rPr>
          <w:rFonts w:ascii="Times New Roman" w:hAnsi="Times New Roman" w:cs="Times New Roman"/>
          <w:sz w:val="24"/>
          <w:szCs w:val="24"/>
          <w:lang w:val="ro-MO"/>
        </w:rPr>
        <w:t>Ciobanu  Nina</w:t>
      </w:r>
    </w:p>
    <w:p w:rsidR="002266B4" w:rsidRDefault="002266B4" w:rsidP="00610E7A">
      <w:pPr>
        <w:spacing w:after="0" w:line="240" w:lineRule="auto"/>
        <w:rPr>
          <w:rFonts w:ascii="Times New Roman" w:hAnsi="Times New Roman" w:cs="Times New Roman"/>
          <w:sz w:val="24"/>
          <w:szCs w:val="24"/>
          <w:lang w:val="ro-MO"/>
        </w:rPr>
      </w:pPr>
    </w:p>
    <w:p w:rsidR="00610E7A" w:rsidRDefault="00610E7A" w:rsidP="00610E7A">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Secretarul  Consiliului:                                  Olaru  Tatiana</w:t>
      </w:r>
    </w:p>
    <w:p w:rsidR="00610E7A" w:rsidRDefault="00610E7A" w:rsidP="00610E7A">
      <w:pPr>
        <w:spacing w:after="0" w:line="240" w:lineRule="auto"/>
        <w:rPr>
          <w:rFonts w:ascii="Times New Roman" w:hAnsi="Times New Roman" w:cs="Times New Roman"/>
          <w:lang w:val="en-US"/>
        </w:rPr>
      </w:pPr>
    </w:p>
    <w:p w:rsidR="00610E7A" w:rsidRDefault="00610E7A" w:rsidP="00610E7A">
      <w:pPr>
        <w:spacing w:after="0" w:line="240" w:lineRule="auto"/>
        <w:rPr>
          <w:rFonts w:ascii="Times New Roman" w:hAnsi="Times New Roman" w:cs="Times New Roman"/>
          <w:lang w:val="en-US"/>
        </w:rPr>
      </w:pPr>
    </w:p>
    <w:p w:rsidR="00610E7A" w:rsidRDefault="00610E7A" w:rsidP="00610E7A">
      <w:pPr>
        <w:spacing w:after="0" w:line="240" w:lineRule="auto"/>
        <w:rPr>
          <w:rFonts w:ascii="Times New Roman" w:hAnsi="Times New Roman" w:cs="Times New Roman"/>
          <w:sz w:val="20"/>
          <w:szCs w:val="20"/>
          <w:lang w:val="ro-MO"/>
        </w:rPr>
      </w:pPr>
      <w:r>
        <w:rPr>
          <w:rFonts w:ascii="Times New Roman" w:hAnsi="Times New Roman" w:cs="Times New Roman"/>
          <w:sz w:val="20"/>
          <w:szCs w:val="20"/>
          <w:lang w:val="ro-MO"/>
        </w:rPr>
        <w:t>Ex. Negară  Ecaterina</w:t>
      </w:r>
    </w:p>
    <w:p w:rsidR="003A4AB5" w:rsidRPr="002266B4" w:rsidRDefault="00610E7A" w:rsidP="002266B4">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Tel.0244-38-0-36</w:t>
      </w:r>
    </w:p>
    <w:sectPr w:rsidR="003A4AB5" w:rsidRPr="002266B4" w:rsidSect="00610E7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E7A"/>
    <w:rsid w:val="001642F0"/>
    <w:rsid w:val="00174CE8"/>
    <w:rsid w:val="00182AE5"/>
    <w:rsid w:val="002266B4"/>
    <w:rsid w:val="002504E1"/>
    <w:rsid w:val="002E2BBF"/>
    <w:rsid w:val="003A4AB5"/>
    <w:rsid w:val="004459E6"/>
    <w:rsid w:val="004B40BB"/>
    <w:rsid w:val="005460B4"/>
    <w:rsid w:val="005845C2"/>
    <w:rsid w:val="00610E7A"/>
    <w:rsid w:val="008C25F3"/>
    <w:rsid w:val="00A93215"/>
    <w:rsid w:val="00AB567B"/>
    <w:rsid w:val="00AC3FC9"/>
    <w:rsid w:val="00B603E5"/>
    <w:rsid w:val="00D53D15"/>
    <w:rsid w:val="00DC5B7E"/>
    <w:rsid w:val="00EE355F"/>
    <w:rsid w:val="00EE7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7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10E7A"/>
    <w:pPr>
      <w:tabs>
        <w:tab w:val="center" w:pos="4677"/>
        <w:tab w:val="right" w:pos="9355"/>
      </w:tabs>
      <w:spacing w:after="0" w:line="240" w:lineRule="auto"/>
    </w:pPr>
    <w:rPr>
      <w:rFonts w:ascii="Times New Roman" w:eastAsia="Times New Roman" w:hAnsi="Times New Roman" w:cs="Times New Roman"/>
      <w:sz w:val="28"/>
      <w:szCs w:val="32"/>
    </w:rPr>
  </w:style>
  <w:style w:type="character" w:customStyle="1" w:styleId="a4">
    <w:name w:val="Верхний колонтитул Знак"/>
    <w:basedOn w:val="a0"/>
    <w:link w:val="a3"/>
    <w:rsid w:val="00610E7A"/>
    <w:rPr>
      <w:rFonts w:ascii="Times New Roman" w:eastAsia="Times New Roman" w:hAnsi="Times New Roman" w:cs="Times New Roman"/>
      <w:sz w:val="28"/>
      <w:szCs w:val="32"/>
      <w:lang w:eastAsia="ru-RU"/>
    </w:rPr>
  </w:style>
  <w:style w:type="table" w:styleId="a5">
    <w:name w:val="Table Grid"/>
    <w:basedOn w:val="a1"/>
    <w:rsid w:val="00610E7A"/>
    <w:pPr>
      <w:spacing w:after="0" w:line="240" w:lineRule="auto"/>
    </w:pPr>
    <w:rPr>
      <w:rFonts w:ascii="Times New Roman" w:eastAsia="Times New Roman" w:hAnsi="Times New Roman"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10E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0E7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37745348">
      <w:bodyDiv w:val="1"/>
      <w:marLeft w:val="0"/>
      <w:marRight w:val="0"/>
      <w:marTop w:val="0"/>
      <w:marBottom w:val="0"/>
      <w:divBdr>
        <w:top w:val="none" w:sz="0" w:space="0" w:color="auto"/>
        <w:left w:val="none" w:sz="0" w:space="0" w:color="auto"/>
        <w:bottom w:val="none" w:sz="0" w:space="0" w:color="auto"/>
        <w:right w:val="none" w:sz="0" w:space="0" w:color="auto"/>
      </w:divBdr>
    </w:div>
    <w:div w:id="19023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6BBF0-0053-4592-8BA5-4D6BABA4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FRUMOASA</dc:creator>
  <cp:lastModifiedBy>FRUMOASA</cp:lastModifiedBy>
  <cp:revision>10</cp:revision>
  <dcterms:created xsi:type="dcterms:W3CDTF">2017-10-19T06:19:00Z</dcterms:created>
  <dcterms:modified xsi:type="dcterms:W3CDTF">2017-12-14T12:38:00Z</dcterms:modified>
</cp:coreProperties>
</file>