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26"/>
        <w:tblW w:w="0" w:type="auto"/>
        <w:tblLook w:val="01E0"/>
      </w:tblPr>
      <w:tblGrid>
        <w:gridCol w:w="3190"/>
        <w:gridCol w:w="2678"/>
        <w:gridCol w:w="3703"/>
      </w:tblGrid>
      <w:tr w:rsidR="000C5134" w:rsidTr="000C5134">
        <w:tc>
          <w:tcPr>
            <w:tcW w:w="3190" w:type="dxa"/>
          </w:tcPr>
          <w:p w:rsidR="000C5134" w:rsidRDefault="000C5134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0C5134" w:rsidRDefault="000C5134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0C5134" w:rsidRDefault="000C5134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0C5134" w:rsidRDefault="000C5134" w:rsidP="000C5134">
      <w:pPr>
        <w:pStyle w:val="a3"/>
        <w:rPr>
          <w:b/>
          <w:szCs w:val="28"/>
          <w:lang w:val="en-US" w:eastAsia="en-US"/>
        </w:rPr>
      </w:pPr>
      <w:r>
        <w:rPr>
          <w:lang w:val="en-US"/>
        </w:rPr>
        <w:t xml:space="preserve">          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0C5134" w:rsidRDefault="000C5134" w:rsidP="000C5134">
      <w:pPr>
        <w:pStyle w:val="a3"/>
        <w:rPr>
          <w:b/>
          <w:szCs w:val="28"/>
          <w:lang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     RAIONUL   CĂLĂRAȘI</w:t>
      </w:r>
    </w:p>
    <w:p w:rsidR="000C5134" w:rsidRDefault="000C5134" w:rsidP="000C5134">
      <w:pPr>
        <w:pStyle w:val="a3"/>
        <w:rPr>
          <w:b/>
          <w:sz w:val="32"/>
          <w:u w:val="single"/>
          <w:lang w:val="en-US" w:eastAsia="en-US"/>
        </w:rPr>
      </w:pPr>
      <w:r>
        <w:rPr>
          <w:b/>
          <w:sz w:val="24"/>
          <w:szCs w:val="24"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FRUMOASA____________</w:t>
      </w:r>
    </w:p>
    <w:p w:rsidR="000C5134" w:rsidRDefault="000C5134" w:rsidP="000C5134">
      <w:pPr>
        <w:pStyle w:val="a3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sz w:val="24"/>
          <w:szCs w:val="24"/>
          <w:lang w:val="en-US" w:eastAsia="en-US"/>
        </w:rPr>
        <w:t>Republica</w:t>
      </w:r>
      <w:proofErr w:type="spellEnd"/>
      <w:r>
        <w:rPr>
          <w:sz w:val="24"/>
          <w:szCs w:val="24"/>
          <w:lang w:val="en-US" w:eastAsia="en-US"/>
        </w:rPr>
        <w:t xml:space="preserve">  Moldova</w:t>
      </w:r>
      <w:proofErr w:type="gramEnd"/>
      <w:r>
        <w:rPr>
          <w:sz w:val="24"/>
          <w:szCs w:val="24"/>
          <w:lang w:val="en-US" w:eastAsia="en-US"/>
        </w:rPr>
        <w:t xml:space="preserve">, </w:t>
      </w:r>
      <w:proofErr w:type="spellStart"/>
      <w:r>
        <w:rPr>
          <w:sz w:val="24"/>
          <w:szCs w:val="24"/>
          <w:lang w:val="en-US" w:eastAsia="en-US"/>
        </w:rPr>
        <w:t>raionul</w:t>
      </w:r>
      <w:proofErr w:type="spellEnd"/>
      <w:r>
        <w:rPr>
          <w:sz w:val="24"/>
          <w:szCs w:val="24"/>
          <w:lang w:val="en-US" w:eastAsia="en-US"/>
        </w:rPr>
        <w:t xml:space="preserve"> </w:t>
      </w:r>
      <w:proofErr w:type="spellStart"/>
      <w:r>
        <w:rPr>
          <w:sz w:val="24"/>
          <w:szCs w:val="24"/>
          <w:lang w:val="en-US" w:eastAsia="en-US"/>
        </w:rPr>
        <w:t>Calarasi</w:t>
      </w:r>
      <w:proofErr w:type="spellEnd"/>
      <w:r>
        <w:rPr>
          <w:sz w:val="24"/>
          <w:szCs w:val="24"/>
          <w:lang w:val="en-US" w:eastAsia="en-US"/>
        </w:rPr>
        <w:t xml:space="preserve"> </w:t>
      </w:r>
    </w:p>
    <w:p w:rsidR="000C5134" w:rsidRDefault="000C5134" w:rsidP="000C5134">
      <w:pPr>
        <w:pStyle w:val="a3"/>
        <w:rPr>
          <w:b/>
          <w:sz w:val="24"/>
          <w:szCs w:val="24"/>
          <w:u w:val="single"/>
          <w:lang w:val="en-US" w:eastAsia="en-US"/>
        </w:rPr>
      </w:pPr>
      <w:r>
        <w:rPr>
          <w:b/>
          <w:sz w:val="24"/>
          <w:szCs w:val="24"/>
          <w:u w:val="single"/>
          <w:lang w:val="en-US" w:eastAsia="en-US"/>
        </w:rPr>
        <w:t xml:space="preserve">                                        </w:t>
      </w:r>
      <w:r>
        <w:rPr>
          <w:sz w:val="24"/>
          <w:szCs w:val="24"/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sz w:val="24"/>
          <w:szCs w:val="24"/>
          <w:u w:val="single"/>
          <w:lang w:val="en-US" w:eastAsia="en-US"/>
        </w:rPr>
        <w:t>Frumoasa</w:t>
      </w:r>
      <w:proofErr w:type="spellEnd"/>
      <w:r>
        <w:rPr>
          <w:sz w:val="24"/>
          <w:szCs w:val="24"/>
          <w:u w:val="single"/>
          <w:lang w:val="en-US" w:eastAsia="en-US"/>
        </w:rPr>
        <w:t xml:space="preserve">  </w:t>
      </w:r>
      <w:proofErr w:type="spellStart"/>
      <w:r>
        <w:rPr>
          <w:sz w:val="24"/>
          <w:szCs w:val="24"/>
          <w:u w:val="single"/>
          <w:lang w:val="en-US" w:eastAsia="en-US"/>
        </w:rPr>
        <w:t>tel</w:t>
      </w:r>
      <w:proofErr w:type="spellEnd"/>
      <w:proofErr w:type="gramEnd"/>
      <w:r>
        <w:rPr>
          <w:sz w:val="24"/>
          <w:szCs w:val="24"/>
          <w:u w:val="single"/>
          <w:lang w:val="en-US" w:eastAsia="en-US"/>
        </w:rPr>
        <w:t>/fax ( 0244) 38-0-36</w:t>
      </w:r>
      <w:r>
        <w:rPr>
          <w:b/>
          <w:sz w:val="24"/>
          <w:szCs w:val="24"/>
          <w:u w:val="single"/>
          <w:lang w:val="en-US" w:eastAsia="en-US"/>
        </w:rPr>
        <w:t>____________________________</w:t>
      </w:r>
    </w:p>
    <w:p w:rsidR="000C5134" w:rsidRDefault="000C5134" w:rsidP="000C5134">
      <w:pPr>
        <w:pStyle w:val="a3"/>
        <w:rPr>
          <w:b/>
          <w:lang w:val="en-US"/>
        </w:rPr>
      </w:pPr>
    </w:p>
    <w:p w:rsidR="000C5134" w:rsidRDefault="000C5134" w:rsidP="000C5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05/01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0C5134" w:rsidRDefault="000C5134" w:rsidP="000C513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24.11.2017</w:t>
      </w:r>
    </w:p>
    <w:p w:rsidR="000C5134" w:rsidRDefault="000C5134" w:rsidP="000C5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D5B82" w:rsidRDefault="000C5134" w:rsidP="004D5B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  <w:r w:rsidR="004D5B8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„Cu privire  la  corelarea bugetului  local  </w:t>
      </w:r>
    </w:p>
    <w:p w:rsidR="004D5B82" w:rsidRDefault="00657759" w:rsidP="004D5B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  </w:t>
      </w:r>
      <w:r w:rsidR="00E20C8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cu bugetul de stat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</w:t>
      </w:r>
      <w:r w:rsidR="00F76F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entru  anul  2017</w:t>
      </w:r>
      <w:r w:rsidR="004D5B8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”.</w:t>
      </w: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4D5B82" w:rsidRDefault="004D5B82" w:rsidP="004D5B82">
      <w:pPr>
        <w:spacing w:after="0" w:line="240" w:lineRule="auto"/>
        <w:ind w:right="-64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46494A">
        <w:rPr>
          <w:rFonts w:ascii="Times New Roman" w:hAnsi="Times New Roman" w:cs="Times New Roman"/>
          <w:lang w:val="en-US"/>
        </w:rPr>
        <w:t>În</w:t>
      </w:r>
      <w:proofErr w:type="spellEnd"/>
      <w:r w:rsidRPr="0046494A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6494A">
        <w:rPr>
          <w:rFonts w:ascii="Times New Roman" w:hAnsi="Times New Roman" w:cs="Times New Roman"/>
          <w:lang w:val="en-US"/>
        </w:rPr>
        <w:t>temeiul</w:t>
      </w:r>
      <w:proofErr w:type="spellEnd"/>
      <w:proofErr w:type="gramEnd"/>
      <w:r w:rsidRPr="0046494A">
        <w:rPr>
          <w:rFonts w:ascii="Times New Roman" w:hAnsi="Times New Roman" w:cs="Times New Roman"/>
          <w:lang w:val="en-US"/>
        </w:rPr>
        <w:t xml:space="preserve"> :</w:t>
      </w:r>
    </w:p>
    <w:p w:rsidR="0003798A" w:rsidRPr="0003798A" w:rsidRDefault="0003798A" w:rsidP="004D5B82">
      <w:pPr>
        <w:spacing w:after="0" w:line="240" w:lineRule="auto"/>
        <w:ind w:right="-64"/>
        <w:jc w:val="both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en-US"/>
        </w:rPr>
        <w:t>Examinînd</w:t>
      </w:r>
      <w:proofErr w:type="spellEnd"/>
      <w:r>
        <w:rPr>
          <w:rFonts w:ascii="Times New Roman" w:hAnsi="Times New Roman" w:cs="Times New Roman"/>
          <w:lang w:val="en-US"/>
        </w:rPr>
        <w:t xml:space="preserve">  nota  </w:t>
      </w:r>
      <w:proofErr w:type="spellStart"/>
      <w:r>
        <w:rPr>
          <w:rFonts w:ascii="Times New Roman" w:hAnsi="Times New Roman" w:cs="Times New Roman"/>
          <w:lang w:val="en-US"/>
        </w:rPr>
        <w:t>informativă</w:t>
      </w:r>
      <w:proofErr w:type="spellEnd"/>
      <w:r>
        <w:rPr>
          <w:rFonts w:ascii="Times New Roman" w:hAnsi="Times New Roman" w:cs="Times New Roman"/>
          <w:lang w:val="en-US"/>
        </w:rPr>
        <w:t xml:space="preserve">  nr.24/3-4-305  din  06 </w:t>
      </w:r>
      <w:proofErr w:type="spellStart"/>
      <w:r>
        <w:rPr>
          <w:rFonts w:ascii="Times New Roman" w:hAnsi="Times New Roman" w:cs="Times New Roman"/>
          <w:lang w:val="en-US"/>
        </w:rPr>
        <w:t>noiembrie</w:t>
      </w:r>
      <w:proofErr w:type="spellEnd"/>
      <w:r>
        <w:rPr>
          <w:rFonts w:ascii="Times New Roman" w:hAnsi="Times New Roman" w:cs="Times New Roman"/>
          <w:lang w:val="en-US"/>
        </w:rPr>
        <w:t xml:space="preserve">  2017  a  </w:t>
      </w:r>
      <w:proofErr w:type="spellStart"/>
      <w:r>
        <w:rPr>
          <w:rFonts w:ascii="Times New Roman" w:hAnsi="Times New Roman" w:cs="Times New Roman"/>
          <w:lang w:val="en-US"/>
        </w:rPr>
        <w:t>Ministerului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Finanțelor</w:t>
      </w:r>
      <w:proofErr w:type="spellEnd"/>
      <w:r>
        <w:rPr>
          <w:rFonts w:ascii="Times New Roman" w:hAnsi="Times New Roman" w:cs="Times New Roman"/>
          <w:lang w:val="en-US"/>
        </w:rPr>
        <w:t xml:space="preserve">  al  </w:t>
      </w:r>
      <w:proofErr w:type="spellStart"/>
      <w:r>
        <w:rPr>
          <w:rFonts w:ascii="Times New Roman" w:hAnsi="Times New Roman" w:cs="Times New Roman"/>
          <w:lang w:val="en-US"/>
        </w:rPr>
        <w:t>Republicii</w:t>
      </w:r>
      <w:proofErr w:type="spellEnd"/>
      <w:r>
        <w:rPr>
          <w:rFonts w:ascii="Times New Roman" w:hAnsi="Times New Roman" w:cs="Times New Roman"/>
          <w:lang w:val="en-US"/>
        </w:rPr>
        <w:t xml:space="preserve">  Moldova.</w:t>
      </w:r>
    </w:p>
    <w:p w:rsidR="004D5B82" w:rsidRPr="0046494A" w:rsidRDefault="0003798A" w:rsidP="0003798A">
      <w:pPr>
        <w:spacing w:after="0" w:line="240" w:lineRule="auto"/>
        <w:ind w:right="-6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Art.  4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alin</w:t>
      </w:r>
      <w:proofErr w:type="spellEnd"/>
      <w:r>
        <w:rPr>
          <w:rFonts w:ascii="Times New Roman" w:hAnsi="Times New Roman" w:cs="Times New Roman"/>
          <w:lang w:val="en-US"/>
        </w:rPr>
        <w:t xml:space="preserve">  (</w:t>
      </w:r>
      <w:proofErr w:type="gramEnd"/>
      <w:r>
        <w:rPr>
          <w:rFonts w:ascii="Times New Roman" w:hAnsi="Times New Roman" w:cs="Times New Roman"/>
          <w:lang w:val="en-US"/>
        </w:rPr>
        <w:t xml:space="preserve">1)   din </w:t>
      </w:r>
      <w:r w:rsidR="004D5B82" w:rsidRPr="0046494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D5B82" w:rsidRPr="0046494A">
        <w:rPr>
          <w:rFonts w:ascii="Times New Roman" w:hAnsi="Times New Roman" w:cs="Times New Roman"/>
          <w:lang w:val="en-US"/>
        </w:rPr>
        <w:t>Legea</w:t>
      </w:r>
      <w:proofErr w:type="spellEnd"/>
      <w:r w:rsidR="004D5B82" w:rsidRPr="0046494A">
        <w:rPr>
          <w:rFonts w:ascii="Times New Roman" w:hAnsi="Times New Roman" w:cs="Times New Roman"/>
          <w:lang w:val="en-US"/>
        </w:rPr>
        <w:t xml:space="preserve">  nr. 397 – XV din 16 </w:t>
      </w:r>
      <w:proofErr w:type="spellStart"/>
      <w:proofErr w:type="gramStart"/>
      <w:r w:rsidR="004D5B82" w:rsidRPr="0046494A">
        <w:rPr>
          <w:rFonts w:ascii="Times New Roman" w:hAnsi="Times New Roman" w:cs="Times New Roman"/>
          <w:lang w:val="en-US"/>
        </w:rPr>
        <w:t>octombrie</w:t>
      </w:r>
      <w:proofErr w:type="spellEnd"/>
      <w:r w:rsidR="004D5B82" w:rsidRPr="0046494A">
        <w:rPr>
          <w:rFonts w:ascii="Times New Roman" w:hAnsi="Times New Roman" w:cs="Times New Roman"/>
          <w:lang w:val="en-US"/>
        </w:rPr>
        <w:t xml:space="preserve">  2003</w:t>
      </w:r>
      <w:proofErr w:type="gramEnd"/>
      <w:r w:rsidR="004D5B82" w:rsidRPr="0046494A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D5B82" w:rsidRPr="0046494A">
        <w:rPr>
          <w:rFonts w:ascii="Times New Roman" w:hAnsi="Times New Roman" w:cs="Times New Roman"/>
          <w:lang w:val="en-US"/>
        </w:rPr>
        <w:t>privind</w:t>
      </w:r>
      <w:proofErr w:type="spellEnd"/>
      <w:r w:rsidR="004D5B82" w:rsidRPr="0046494A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D5B82" w:rsidRPr="0046494A">
        <w:rPr>
          <w:rFonts w:ascii="Times New Roman" w:hAnsi="Times New Roman" w:cs="Times New Roman"/>
          <w:lang w:val="en-US"/>
        </w:rPr>
        <w:t>finanţele</w:t>
      </w:r>
      <w:proofErr w:type="spellEnd"/>
      <w:r w:rsidR="004D5B82" w:rsidRPr="0046494A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D5B82" w:rsidRPr="0046494A">
        <w:rPr>
          <w:rFonts w:ascii="Times New Roman" w:hAnsi="Times New Roman" w:cs="Times New Roman"/>
          <w:lang w:val="en-US"/>
        </w:rPr>
        <w:t>publice</w:t>
      </w:r>
      <w:proofErr w:type="spellEnd"/>
      <w:r w:rsidR="004D5B82" w:rsidRPr="0046494A">
        <w:rPr>
          <w:rFonts w:ascii="Times New Roman" w:hAnsi="Times New Roman" w:cs="Times New Roman"/>
          <w:lang w:val="en-US"/>
        </w:rPr>
        <w:t xml:space="preserve"> locale.</w:t>
      </w:r>
    </w:p>
    <w:p w:rsidR="00BA1556" w:rsidRPr="00BA1556" w:rsidRDefault="00C20382" w:rsidP="004D5B82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Art. </w:t>
      </w:r>
      <w:proofErr w:type="gramStart"/>
      <w:r>
        <w:rPr>
          <w:rFonts w:ascii="Times New Roman" w:hAnsi="Times New Roman" w:cs="Times New Roman"/>
          <w:lang w:val="en-US"/>
        </w:rPr>
        <w:t>3  din</w:t>
      </w:r>
      <w:proofErr w:type="gram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D5B82" w:rsidRPr="0046494A">
        <w:rPr>
          <w:rFonts w:ascii="Times New Roman" w:hAnsi="Times New Roman" w:cs="Times New Roman"/>
          <w:lang w:val="en-US"/>
        </w:rPr>
        <w:t>Legea</w:t>
      </w:r>
      <w:proofErr w:type="spellEnd"/>
      <w:r w:rsidR="004D5B82" w:rsidRPr="0046494A">
        <w:rPr>
          <w:rFonts w:ascii="Times New Roman" w:hAnsi="Times New Roman" w:cs="Times New Roman"/>
          <w:lang w:val="en-US"/>
        </w:rPr>
        <w:t xml:space="preserve">  nr. 181 din 25  </w:t>
      </w:r>
      <w:proofErr w:type="spellStart"/>
      <w:r w:rsidR="004D5B82" w:rsidRPr="0046494A">
        <w:rPr>
          <w:rFonts w:ascii="Times New Roman" w:hAnsi="Times New Roman" w:cs="Times New Roman"/>
          <w:lang w:val="en-US"/>
        </w:rPr>
        <w:t>iulie</w:t>
      </w:r>
      <w:proofErr w:type="spellEnd"/>
      <w:r w:rsidR="004D5B82" w:rsidRPr="0046494A">
        <w:rPr>
          <w:rFonts w:ascii="Times New Roman" w:hAnsi="Times New Roman" w:cs="Times New Roman"/>
          <w:lang w:val="en-US"/>
        </w:rPr>
        <w:t xml:space="preserve">  2014  </w:t>
      </w:r>
      <w:proofErr w:type="spellStart"/>
      <w:r w:rsidR="004D5B82" w:rsidRPr="0046494A">
        <w:rPr>
          <w:rFonts w:ascii="Times New Roman" w:hAnsi="Times New Roman" w:cs="Times New Roman"/>
          <w:lang w:val="en-US"/>
        </w:rPr>
        <w:t>privind</w:t>
      </w:r>
      <w:proofErr w:type="spellEnd"/>
      <w:r w:rsidR="004D5B82" w:rsidRPr="0046494A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D5B82" w:rsidRPr="0046494A">
        <w:rPr>
          <w:rFonts w:ascii="Times New Roman" w:hAnsi="Times New Roman" w:cs="Times New Roman"/>
          <w:lang w:val="en-US"/>
        </w:rPr>
        <w:t>finanţele</w:t>
      </w:r>
      <w:proofErr w:type="spellEnd"/>
      <w:r w:rsidR="004D5B82" w:rsidRPr="0046494A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D5B82" w:rsidRPr="000D1CD2">
        <w:rPr>
          <w:rFonts w:ascii="Times New Roman" w:hAnsi="Times New Roman" w:cs="Times New Roman"/>
          <w:lang w:val="en-US"/>
        </w:rPr>
        <w:t>publice</w:t>
      </w:r>
      <w:proofErr w:type="spellEnd"/>
      <w:r w:rsidR="004D5B82" w:rsidRPr="000D1CD2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D5B82" w:rsidRPr="000D1CD2">
        <w:rPr>
          <w:rFonts w:ascii="Times New Roman" w:hAnsi="Times New Roman" w:cs="Times New Roman"/>
          <w:lang w:val="en-US"/>
        </w:rPr>
        <w:t>şi</w:t>
      </w:r>
      <w:proofErr w:type="spellEnd"/>
      <w:r w:rsidR="004D5B82" w:rsidRPr="000D1CD2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D5B82" w:rsidRPr="000D1CD2">
        <w:rPr>
          <w:rFonts w:ascii="Times New Roman" w:hAnsi="Times New Roman" w:cs="Times New Roman"/>
          <w:lang w:val="en-US"/>
        </w:rPr>
        <w:t>responsabilităţile</w:t>
      </w:r>
      <w:proofErr w:type="spellEnd"/>
      <w:r w:rsidR="004D5B82" w:rsidRPr="000D1CD2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D5B82" w:rsidRPr="000D1CD2">
        <w:rPr>
          <w:rFonts w:ascii="Times New Roman" w:hAnsi="Times New Roman" w:cs="Times New Roman"/>
          <w:lang w:val="en-US"/>
        </w:rPr>
        <w:t>bugetar</w:t>
      </w:r>
      <w:proofErr w:type="spellEnd"/>
      <w:r w:rsidR="004D5B82" w:rsidRPr="000D1CD2">
        <w:rPr>
          <w:rFonts w:ascii="Times New Roman" w:hAnsi="Times New Roman" w:cs="Times New Roman"/>
          <w:lang w:val="en-US"/>
        </w:rPr>
        <w:t>- fiscal</w:t>
      </w:r>
      <w:r w:rsidR="004D5B82" w:rsidRPr="00C20382">
        <w:rPr>
          <w:rFonts w:ascii="Times New Roman" w:hAnsi="Times New Roman" w:cs="Times New Roman"/>
          <w:b/>
          <w:lang w:val="en-US"/>
        </w:rPr>
        <w:t xml:space="preserve">  </w:t>
      </w:r>
      <w:r w:rsidR="004D5B82" w:rsidRPr="00BA155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D5B82" w:rsidRPr="00BA1556">
        <w:rPr>
          <w:rFonts w:ascii="Times New Roman" w:hAnsi="Times New Roman" w:cs="Times New Roman"/>
          <w:lang w:val="en-US"/>
        </w:rPr>
        <w:t>în</w:t>
      </w:r>
      <w:proofErr w:type="spellEnd"/>
      <w:r w:rsidR="004D5B82" w:rsidRPr="00BA1556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D5B82" w:rsidRPr="00BA1556">
        <w:rPr>
          <w:rFonts w:ascii="Times New Roman" w:hAnsi="Times New Roman" w:cs="Times New Roman"/>
          <w:lang w:val="en-US"/>
        </w:rPr>
        <w:t>conformitate</w:t>
      </w:r>
      <w:proofErr w:type="spellEnd"/>
      <w:r w:rsidR="004D5B82" w:rsidRPr="00BA1556">
        <w:rPr>
          <w:rFonts w:ascii="Times New Roman" w:hAnsi="Times New Roman" w:cs="Times New Roman"/>
          <w:lang w:val="en-US"/>
        </w:rPr>
        <w:t xml:space="preserve">  cu  </w:t>
      </w:r>
      <w:proofErr w:type="spellStart"/>
      <w:r w:rsidR="004D5B82" w:rsidRPr="00BA1556">
        <w:rPr>
          <w:rFonts w:ascii="Times New Roman" w:hAnsi="Times New Roman" w:cs="Times New Roman"/>
          <w:lang w:val="en-US"/>
        </w:rPr>
        <w:t>Setul</w:t>
      </w:r>
      <w:proofErr w:type="spellEnd"/>
      <w:r w:rsidR="004D5B82" w:rsidRPr="00BA1556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D5B82" w:rsidRPr="00BA1556">
        <w:rPr>
          <w:rFonts w:ascii="Times New Roman" w:hAnsi="Times New Roman" w:cs="Times New Roman"/>
          <w:lang w:val="en-US"/>
        </w:rPr>
        <w:t>metodologic</w:t>
      </w:r>
      <w:proofErr w:type="spellEnd"/>
      <w:r w:rsidR="004D5B82" w:rsidRPr="00BA1556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D5B82" w:rsidRPr="00BA1556">
        <w:rPr>
          <w:rFonts w:ascii="Times New Roman" w:hAnsi="Times New Roman" w:cs="Times New Roman"/>
          <w:lang w:val="en-US"/>
        </w:rPr>
        <w:t>privind</w:t>
      </w:r>
      <w:proofErr w:type="spellEnd"/>
      <w:r w:rsidR="004D5B82" w:rsidRPr="00BA1556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D5B82" w:rsidRPr="00BA1556">
        <w:rPr>
          <w:rFonts w:ascii="Times New Roman" w:hAnsi="Times New Roman" w:cs="Times New Roman"/>
          <w:lang w:val="en-US"/>
        </w:rPr>
        <w:t>elaborarea</w:t>
      </w:r>
      <w:proofErr w:type="spellEnd"/>
      <w:r w:rsidR="004D5B82" w:rsidRPr="00BA155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D5B82" w:rsidRPr="00BA1556">
        <w:rPr>
          <w:rFonts w:ascii="Times New Roman" w:hAnsi="Times New Roman" w:cs="Times New Roman"/>
          <w:lang w:val="en-US"/>
        </w:rPr>
        <w:t>aprobarea</w:t>
      </w:r>
      <w:proofErr w:type="spellEnd"/>
      <w:r w:rsidR="004D5B82" w:rsidRPr="00BA1556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D5B82" w:rsidRPr="00BA1556">
        <w:rPr>
          <w:rFonts w:ascii="Times New Roman" w:hAnsi="Times New Roman" w:cs="Times New Roman"/>
          <w:lang w:val="en-US"/>
        </w:rPr>
        <w:t>şi</w:t>
      </w:r>
      <w:proofErr w:type="spellEnd"/>
      <w:r w:rsidR="004D5B82" w:rsidRPr="00BA1556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D5B82" w:rsidRPr="00BA1556">
        <w:rPr>
          <w:rFonts w:ascii="Times New Roman" w:hAnsi="Times New Roman" w:cs="Times New Roman"/>
          <w:lang w:val="en-US"/>
        </w:rPr>
        <w:t>modificarea</w:t>
      </w:r>
      <w:proofErr w:type="spellEnd"/>
      <w:r w:rsidR="004D5B82" w:rsidRPr="00BA1556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D5B82" w:rsidRPr="00BA1556">
        <w:rPr>
          <w:rFonts w:ascii="Times New Roman" w:hAnsi="Times New Roman" w:cs="Times New Roman"/>
          <w:lang w:val="en-US"/>
        </w:rPr>
        <w:t>bugetului</w:t>
      </w:r>
      <w:proofErr w:type="spellEnd"/>
      <w:r w:rsidR="004D5B82" w:rsidRPr="00BA155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D5B82" w:rsidRPr="00BA1556">
        <w:rPr>
          <w:rFonts w:ascii="Times New Roman" w:hAnsi="Times New Roman" w:cs="Times New Roman"/>
          <w:lang w:val="en-US"/>
        </w:rPr>
        <w:t>aprobat</w:t>
      </w:r>
      <w:proofErr w:type="spellEnd"/>
      <w:r w:rsidR="004D5B82" w:rsidRPr="00BA1556">
        <w:rPr>
          <w:rFonts w:ascii="Times New Roman" w:hAnsi="Times New Roman" w:cs="Times New Roman"/>
          <w:lang w:val="en-US"/>
        </w:rPr>
        <w:t xml:space="preserve"> </w:t>
      </w:r>
      <w:r w:rsidR="000F36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D5B82" w:rsidRPr="00BA1556">
        <w:rPr>
          <w:rFonts w:ascii="Times New Roman" w:hAnsi="Times New Roman" w:cs="Times New Roman"/>
          <w:lang w:val="en-US"/>
        </w:rPr>
        <w:t>prin</w:t>
      </w:r>
      <w:proofErr w:type="spellEnd"/>
      <w:r w:rsidR="004D5B82" w:rsidRPr="00BA1556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D5B82" w:rsidRPr="00BA1556">
        <w:rPr>
          <w:rFonts w:ascii="Times New Roman" w:hAnsi="Times New Roman" w:cs="Times New Roman"/>
          <w:lang w:val="en-US"/>
        </w:rPr>
        <w:t>Ordinul</w:t>
      </w:r>
      <w:proofErr w:type="spellEnd"/>
      <w:r w:rsidR="004D5B82" w:rsidRPr="00BA1556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D5B82" w:rsidRPr="00BA1556">
        <w:rPr>
          <w:rFonts w:ascii="Times New Roman" w:hAnsi="Times New Roman" w:cs="Times New Roman"/>
          <w:lang w:val="en-US"/>
        </w:rPr>
        <w:t>Ministerului</w:t>
      </w:r>
      <w:proofErr w:type="spellEnd"/>
      <w:r w:rsidR="004D5B82" w:rsidRPr="00BA1556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D5B82" w:rsidRPr="00BA1556">
        <w:rPr>
          <w:rFonts w:ascii="Times New Roman" w:hAnsi="Times New Roman" w:cs="Times New Roman"/>
          <w:lang w:val="en-US"/>
        </w:rPr>
        <w:t>Frinanţelor</w:t>
      </w:r>
      <w:proofErr w:type="spellEnd"/>
      <w:r w:rsidR="004D5B82" w:rsidRPr="00BA1556">
        <w:rPr>
          <w:rFonts w:ascii="Times New Roman" w:hAnsi="Times New Roman" w:cs="Times New Roman"/>
          <w:lang w:val="en-US"/>
        </w:rPr>
        <w:t xml:space="preserve">  nr. 209</w:t>
      </w:r>
      <w:r w:rsidR="000F3667">
        <w:rPr>
          <w:rFonts w:ascii="Times New Roman" w:hAnsi="Times New Roman" w:cs="Times New Roman"/>
          <w:lang w:val="en-US"/>
        </w:rPr>
        <w:t xml:space="preserve"> </w:t>
      </w:r>
      <w:r w:rsidR="004D5B82" w:rsidRPr="00BA1556">
        <w:rPr>
          <w:rFonts w:ascii="Times New Roman" w:hAnsi="Times New Roman" w:cs="Times New Roman"/>
          <w:lang w:val="en-US"/>
        </w:rPr>
        <w:t xml:space="preserve"> din </w:t>
      </w:r>
      <w:r w:rsidR="000F3667">
        <w:rPr>
          <w:rFonts w:ascii="Times New Roman" w:hAnsi="Times New Roman" w:cs="Times New Roman"/>
          <w:lang w:val="en-US"/>
        </w:rPr>
        <w:t xml:space="preserve"> </w:t>
      </w:r>
      <w:r w:rsidR="004D5B82" w:rsidRPr="00BA1556">
        <w:rPr>
          <w:rFonts w:ascii="Times New Roman" w:hAnsi="Times New Roman" w:cs="Times New Roman"/>
          <w:lang w:val="en-US"/>
        </w:rPr>
        <w:t>24</w:t>
      </w:r>
      <w:r w:rsidR="000F3667">
        <w:rPr>
          <w:rFonts w:ascii="Times New Roman" w:hAnsi="Times New Roman" w:cs="Times New Roman"/>
          <w:lang w:val="en-US"/>
        </w:rPr>
        <w:t xml:space="preserve"> </w:t>
      </w:r>
      <w:r w:rsidR="004D5B82" w:rsidRPr="00BA15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D5B82" w:rsidRPr="00BA1556">
        <w:rPr>
          <w:rFonts w:ascii="Times New Roman" w:hAnsi="Times New Roman" w:cs="Times New Roman"/>
          <w:lang w:val="en-US"/>
        </w:rPr>
        <w:t>decembrie</w:t>
      </w:r>
      <w:proofErr w:type="spellEnd"/>
      <w:r w:rsidR="004D5B82" w:rsidRPr="00BA1556">
        <w:rPr>
          <w:rFonts w:ascii="Times New Roman" w:hAnsi="Times New Roman" w:cs="Times New Roman"/>
          <w:lang w:val="en-US"/>
        </w:rPr>
        <w:t xml:space="preserve"> </w:t>
      </w:r>
      <w:r w:rsidR="000F3667">
        <w:rPr>
          <w:rFonts w:ascii="Times New Roman" w:hAnsi="Times New Roman" w:cs="Times New Roman"/>
          <w:lang w:val="en-US"/>
        </w:rPr>
        <w:t xml:space="preserve"> </w:t>
      </w:r>
      <w:r w:rsidR="004D5B82" w:rsidRPr="00BA1556">
        <w:rPr>
          <w:rFonts w:ascii="Times New Roman" w:hAnsi="Times New Roman" w:cs="Times New Roman"/>
          <w:lang w:val="en-US"/>
        </w:rPr>
        <w:t>2015</w:t>
      </w:r>
      <w:r w:rsidR="00413AB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13AB2">
        <w:rPr>
          <w:rFonts w:ascii="Times New Roman" w:hAnsi="Times New Roman" w:cs="Times New Roman"/>
          <w:lang w:val="en-US"/>
        </w:rPr>
        <w:t>în</w:t>
      </w:r>
      <w:proofErr w:type="spellEnd"/>
      <w:r w:rsidR="00413AB2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13AB2">
        <w:rPr>
          <w:rFonts w:ascii="Times New Roman" w:hAnsi="Times New Roman" w:cs="Times New Roman"/>
          <w:lang w:val="en-US"/>
        </w:rPr>
        <w:t>concordanță</w:t>
      </w:r>
      <w:proofErr w:type="spellEnd"/>
      <w:r w:rsidR="00413AB2">
        <w:rPr>
          <w:rFonts w:ascii="Times New Roman" w:hAnsi="Times New Roman" w:cs="Times New Roman"/>
          <w:lang w:val="en-US"/>
        </w:rPr>
        <w:t xml:space="preserve">   cu  </w:t>
      </w:r>
      <w:proofErr w:type="spellStart"/>
      <w:r w:rsidR="00413AB2">
        <w:rPr>
          <w:rFonts w:ascii="Times New Roman" w:hAnsi="Times New Roman" w:cs="Times New Roman"/>
          <w:lang w:val="en-US"/>
        </w:rPr>
        <w:t>Legea</w:t>
      </w:r>
      <w:proofErr w:type="spellEnd"/>
      <w:r w:rsidR="00413AB2">
        <w:rPr>
          <w:rFonts w:ascii="Times New Roman" w:hAnsi="Times New Roman" w:cs="Times New Roman"/>
          <w:lang w:val="en-US"/>
        </w:rPr>
        <w:t xml:space="preserve">  nr.33  din  17.03.2017</w:t>
      </w:r>
      <w:r w:rsidR="000F3667">
        <w:rPr>
          <w:rFonts w:ascii="Times New Roman" w:hAnsi="Times New Roman" w:cs="Times New Roman"/>
          <w:lang w:val="en-US"/>
        </w:rPr>
        <w:t>.</w:t>
      </w:r>
    </w:p>
    <w:p w:rsidR="005853DA" w:rsidRDefault="000F3667" w:rsidP="004D5B8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Pr="000F3667">
        <w:rPr>
          <w:rFonts w:ascii="Times New Roman" w:hAnsi="Times New Roman" w:cs="Times New Roman"/>
          <w:sz w:val="24"/>
          <w:szCs w:val="24"/>
          <w:lang w:val="en-US"/>
        </w:rPr>
        <w:t xml:space="preserve">Art. 677   a  </w:t>
      </w:r>
      <w:r w:rsidR="004D5B82" w:rsidRPr="000F36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3667">
        <w:rPr>
          <w:rFonts w:ascii="Times New Roman" w:eastAsia="Times New Roman" w:hAnsi="Times New Roman" w:cs="Times New Roman"/>
          <w:sz w:val="24"/>
          <w:szCs w:val="24"/>
          <w:lang w:val="en-US"/>
        </w:rPr>
        <w:t>Legii</w:t>
      </w:r>
      <w:proofErr w:type="spellEnd"/>
      <w:proofErr w:type="gramStart"/>
      <w:r w:rsidR="00E20C88" w:rsidRPr="000F3667">
        <w:rPr>
          <w:rFonts w:ascii="Times New Roman" w:eastAsia="Times New Roman" w:hAnsi="Times New Roman" w:cs="Times New Roman"/>
          <w:sz w:val="24"/>
          <w:szCs w:val="24"/>
          <w:lang w:val="en-US"/>
        </w:rPr>
        <w:t>  nr</w:t>
      </w:r>
      <w:proofErr w:type="gramEnd"/>
      <w:r w:rsidR="00E20C88" w:rsidRPr="000F36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230 din 10 </w:t>
      </w:r>
      <w:proofErr w:type="spellStart"/>
      <w:r w:rsidR="00E20C88" w:rsidRPr="000F3667">
        <w:rPr>
          <w:rFonts w:ascii="Times New Roman" w:eastAsia="Times New Roman" w:hAnsi="Times New Roman" w:cs="Times New Roman"/>
          <w:sz w:val="24"/>
          <w:szCs w:val="24"/>
          <w:lang w:val="en-US"/>
        </w:rPr>
        <w:t>noiembrie</w:t>
      </w:r>
      <w:proofErr w:type="spellEnd"/>
      <w:r w:rsidR="00E20C88" w:rsidRPr="000F36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20C88" w:rsidRPr="000F36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2017 </w:t>
      </w:r>
      <w:r w:rsidRPr="000F36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20C88" w:rsidRPr="000F3667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proofErr w:type="gramEnd"/>
      <w:r w:rsidR="00E20C88" w:rsidRPr="000F36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0C88" w:rsidRPr="000F3667">
        <w:rPr>
          <w:rFonts w:ascii="Times New Roman" w:eastAsia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E20C88" w:rsidRPr="000F36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E20C88" w:rsidRPr="000F3667">
        <w:rPr>
          <w:rFonts w:ascii="Times New Roman" w:eastAsia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E20C88" w:rsidRPr="000F36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E20C88" w:rsidRPr="000F3667">
        <w:rPr>
          <w:rFonts w:ascii="Times New Roman" w:eastAsia="Times New Roman" w:hAnsi="Times New Roman" w:cs="Times New Roman"/>
          <w:sz w:val="24"/>
          <w:szCs w:val="24"/>
          <w:lang w:val="en-US"/>
        </w:rPr>
        <w:t>Legii</w:t>
      </w:r>
      <w:proofErr w:type="spellEnd"/>
      <w:r w:rsidR="00E20C88" w:rsidRPr="000F36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0C88" w:rsidRPr="000F3667">
        <w:rPr>
          <w:rFonts w:ascii="Times New Roman" w:eastAsia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E20C88" w:rsidRPr="000F36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stat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20C88" w:rsidRPr="000F36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0C88" w:rsidRPr="000F3667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20C88" w:rsidRPr="000F36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0C88" w:rsidRPr="000F3667">
        <w:rPr>
          <w:rFonts w:ascii="Times New Roman" w:eastAsia="Times New Roman" w:hAnsi="Times New Roman" w:cs="Times New Roman"/>
          <w:sz w:val="24"/>
          <w:szCs w:val="24"/>
          <w:lang w:val="en-US"/>
        </w:rPr>
        <w:t>anul</w:t>
      </w:r>
      <w:proofErr w:type="spellEnd"/>
      <w:r w:rsidR="00E20C88" w:rsidRPr="000F36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2017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E20C88" w:rsidRPr="000F36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279 din 16.12.2016  </w:t>
      </w:r>
      <w:proofErr w:type="spellStart"/>
      <w:r w:rsidR="004D5B82" w:rsidRPr="000F3667">
        <w:rPr>
          <w:rFonts w:ascii="Times New Roman" w:hAnsi="Times New Roman" w:cs="Times New Roman"/>
          <w:sz w:val="24"/>
          <w:szCs w:val="24"/>
          <w:lang w:val="en-US"/>
        </w:rPr>
        <w:t>avînd</w:t>
      </w:r>
      <w:proofErr w:type="spellEnd"/>
      <w:r w:rsidR="004D5B82" w:rsidRPr="000F3667">
        <w:rPr>
          <w:rFonts w:ascii="Times New Roman" w:hAnsi="Times New Roman" w:cs="Times New Roman"/>
          <w:sz w:val="24"/>
          <w:lang w:val="en-US"/>
        </w:rPr>
        <w:t xml:space="preserve">  </w:t>
      </w:r>
      <w:proofErr w:type="spellStart"/>
      <w:r w:rsidR="004D5B82" w:rsidRPr="0046494A">
        <w:rPr>
          <w:rFonts w:ascii="Times New Roman" w:hAnsi="Times New Roman" w:cs="Times New Roman"/>
          <w:lang w:val="en-US"/>
        </w:rPr>
        <w:t>necesarul</w:t>
      </w:r>
      <w:proofErr w:type="spellEnd"/>
      <w:r w:rsidR="004D5B82" w:rsidRPr="0046494A">
        <w:rPr>
          <w:rFonts w:ascii="Times New Roman" w:hAnsi="Times New Roman" w:cs="Times New Roman"/>
          <w:lang w:val="en-US"/>
        </w:rPr>
        <w:t xml:space="preserve">  de  </w:t>
      </w:r>
      <w:proofErr w:type="spellStart"/>
      <w:r w:rsidR="004D5B82" w:rsidRPr="0046494A">
        <w:rPr>
          <w:rFonts w:ascii="Times New Roman" w:hAnsi="Times New Roman" w:cs="Times New Roman"/>
          <w:lang w:val="en-US"/>
        </w:rPr>
        <w:t>corelare</w:t>
      </w:r>
      <w:proofErr w:type="spellEnd"/>
      <w:r w:rsidR="004D5B82" w:rsidRPr="0046494A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4D5B82" w:rsidRPr="0046494A">
        <w:rPr>
          <w:rFonts w:ascii="Times New Roman" w:hAnsi="Times New Roman" w:cs="Times New Roman"/>
          <w:lang w:val="en-US"/>
        </w:rPr>
        <w:t>bugetului</w:t>
      </w:r>
      <w:proofErr w:type="spellEnd"/>
      <w:r w:rsidR="004D5B82" w:rsidRPr="0046494A">
        <w:rPr>
          <w:rFonts w:ascii="Times New Roman" w:hAnsi="Times New Roman" w:cs="Times New Roman"/>
          <w:lang w:val="en-US"/>
        </w:rPr>
        <w:t xml:space="preserve"> local  cu  </w:t>
      </w:r>
      <w:proofErr w:type="spellStart"/>
      <w:r w:rsidR="004D5B82" w:rsidRPr="0046494A">
        <w:rPr>
          <w:rFonts w:ascii="Times New Roman" w:hAnsi="Times New Roman" w:cs="Times New Roman"/>
          <w:lang w:val="en-US"/>
        </w:rPr>
        <w:t>Bugetul</w:t>
      </w:r>
      <w:proofErr w:type="spellEnd"/>
      <w:r w:rsidR="004D5B82" w:rsidRPr="0046494A">
        <w:rPr>
          <w:rFonts w:ascii="Times New Roman" w:hAnsi="Times New Roman" w:cs="Times New Roman"/>
          <w:lang w:val="en-US"/>
        </w:rPr>
        <w:t xml:space="preserve">  de  </w:t>
      </w:r>
      <w:r w:rsidR="004D5B82" w:rsidRPr="005853DA">
        <w:rPr>
          <w:rFonts w:ascii="Times New Roman" w:hAnsi="Times New Roman" w:cs="Times New Roman"/>
          <w:lang w:val="en-US"/>
        </w:rPr>
        <w:t xml:space="preserve">Stat </w:t>
      </w:r>
      <w:r w:rsidR="00617AE0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617AE0">
        <w:rPr>
          <w:rFonts w:ascii="Times New Roman" w:hAnsi="Times New Roman" w:cs="Times New Roman"/>
          <w:lang w:val="en-US"/>
        </w:rPr>
        <w:t>pe</w:t>
      </w:r>
      <w:proofErr w:type="spellEnd"/>
      <w:r w:rsidR="00617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17AE0">
        <w:rPr>
          <w:rFonts w:ascii="Times New Roman" w:hAnsi="Times New Roman" w:cs="Times New Roman"/>
          <w:lang w:val="en-US"/>
        </w:rPr>
        <w:t>anul</w:t>
      </w:r>
      <w:proofErr w:type="spellEnd"/>
      <w:r w:rsidR="00617AE0">
        <w:rPr>
          <w:rFonts w:ascii="Times New Roman" w:hAnsi="Times New Roman" w:cs="Times New Roman"/>
          <w:lang w:val="en-US"/>
        </w:rPr>
        <w:t xml:space="preserve">  2017</w:t>
      </w:r>
      <w:r w:rsidR="005853DA">
        <w:rPr>
          <w:rFonts w:ascii="Times New Roman" w:hAnsi="Times New Roman" w:cs="Times New Roman"/>
          <w:b/>
          <w:lang w:val="en-US"/>
        </w:rPr>
        <w:t>.</w:t>
      </w:r>
    </w:p>
    <w:p w:rsidR="000F3667" w:rsidRDefault="0003798A" w:rsidP="000D1CD2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46494A">
        <w:rPr>
          <w:rFonts w:ascii="Times New Roman" w:hAnsi="Times New Roman" w:cs="Times New Roman"/>
          <w:lang w:val="en-US"/>
        </w:rPr>
        <w:t>Legii</w:t>
      </w:r>
      <w:proofErr w:type="spellEnd"/>
      <w:r w:rsidR="00617AE0">
        <w:rPr>
          <w:rFonts w:ascii="Times New Roman" w:hAnsi="Times New Roman" w:cs="Times New Roman"/>
          <w:lang w:val="en-US"/>
        </w:rPr>
        <w:t xml:space="preserve"> </w:t>
      </w:r>
      <w:r w:rsidRPr="0046494A">
        <w:rPr>
          <w:rFonts w:ascii="Times New Roman" w:hAnsi="Times New Roman" w:cs="Times New Roman"/>
          <w:lang w:val="en-US"/>
        </w:rPr>
        <w:t xml:space="preserve"> nr.436</w:t>
      </w:r>
      <w:proofErr w:type="gramEnd"/>
      <w:r w:rsidRPr="0046494A">
        <w:rPr>
          <w:rFonts w:ascii="Times New Roman" w:hAnsi="Times New Roman" w:cs="Times New Roman"/>
          <w:lang w:val="en-US"/>
        </w:rPr>
        <w:t xml:space="preserve">-XVI din 28.12.2006  </w:t>
      </w:r>
      <w:proofErr w:type="spellStart"/>
      <w:r w:rsidRPr="0046494A">
        <w:rPr>
          <w:rFonts w:ascii="Times New Roman" w:hAnsi="Times New Roman" w:cs="Times New Roman"/>
          <w:lang w:val="en-US"/>
        </w:rPr>
        <w:t>privind</w:t>
      </w:r>
      <w:proofErr w:type="spellEnd"/>
      <w:r w:rsidRPr="0046494A">
        <w:rPr>
          <w:rFonts w:ascii="Times New Roman" w:hAnsi="Times New Roman" w:cs="Times New Roman"/>
          <w:lang w:val="en-US"/>
        </w:rPr>
        <w:t xml:space="preserve"> </w:t>
      </w:r>
      <w:r w:rsidR="00617AE0">
        <w:rPr>
          <w:rFonts w:ascii="Times New Roman" w:hAnsi="Times New Roman" w:cs="Times New Roman"/>
          <w:lang w:val="en-US"/>
        </w:rPr>
        <w:t xml:space="preserve"> </w:t>
      </w:r>
      <w:r w:rsidRPr="0046494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494A">
        <w:rPr>
          <w:rFonts w:ascii="Times New Roman" w:hAnsi="Times New Roman" w:cs="Times New Roman"/>
          <w:lang w:val="en-US"/>
        </w:rPr>
        <w:t>administraţia</w:t>
      </w:r>
      <w:proofErr w:type="spellEnd"/>
      <w:r w:rsidRPr="0046494A">
        <w:rPr>
          <w:rFonts w:ascii="Times New Roman" w:hAnsi="Times New Roman" w:cs="Times New Roman"/>
          <w:lang w:val="en-US"/>
        </w:rPr>
        <w:t xml:space="preserve"> </w:t>
      </w:r>
      <w:r w:rsidR="00617AE0">
        <w:rPr>
          <w:rFonts w:ascii="Times New Roman" w:hAnsi="Times New Roman" w:cs="Times New Roman"/>
          <w:lang w:val="en-US"/>
        </w:rPr>
        <w:t xml:space="preserve"> </w:t>
      </w:r>
      <w:r w:rsidRPr="0046494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494A">
        <w:rPr>
          <w:rFonts w:ascii="Times New Roman" w:hAnsi="Times New Roman" w:cs="Times New Roman"/>
          <w:lang w:val="en-US"/>
        </w:rPr>
        <w:t>publică</w:t>
      </w:r>
      <w:proofErr w:type="spellEnd"/>
      <w:r w:rsidRPr="0046494A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6494A">
        <w:rPr>
          <w:rFonts w:ascii="Times New Roman" w:hAnsi="Times New Roman" w:cs="Times New Roman"/>
          <w:lang w:val="en-US"/>
        </w:rPr>
        <w:t>locală</w:t>
      </w:r>
      <w:proofErr w:type="spellEnd"/>
      <w:r w:rsidRPr="0046494A">
        <w:rPr>
          <w:rFonts w:ascii="Times New Roman" w:hAnsi="Times New Roman" w:cs="Times New Roman"/>
          <w:lang w:val="en-US"/>
        </w:rPr>
        <w:t xml:space="preserve">  art.14 </w:t>
      </w:r>
      <w:r w:rsidR="000F3667">
        <w:rPr>
          <w:rFonts w:ascii="Times New Roman" w:hAnsi="Times New Roman" w:cs="Times New Roman"/>
          <w:lang w:val="en-US"/>
        </w:rPr>
        <w:t xml:space="preserve"> </w:t>
      </w:r>
      <w:r w:rsidRPr="0046494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F3667" w:rsidRPr="0046494A">
        <w:rPr>
          <w:rFonts w:ascii="Times New Roman" w:hAnsi="Times New Roman" w:cs="Times New Roman"/>
          <w:lang w:val="en-US"/>
        </w:rPr>
        <w:t>alin</w:t>
      </w:r>
      <w:proofErr w:type="spellEnd"/>
      <w:r w:rsidR="000F3667" w:rsidRPr="0046494A">
        <w:rPr>
          <w:rFonts w:ascii="Times New Roman" w:hAnsi="Times New Roman" w:cs="Times New Roman"/>
          <w:lang w:val="en-US"/>
        </w:rPr>
        <w:t xml:space="preserve"> (2</w:t>
      </w:r>
      <w:r w:rsidR="000F3667">
        <w:rPr>
          <w:rFonts w:ascii="Times New Roman" w:hAnsi="Times New Roman" w:cs="Times New Roman"/>
          <w:lang w:val="en-US"/>
        </w:rPr>
        <w:t xml:space="preserve">, </w:t>
      </w:r>
      <w:r w:rsidRPr="0046494A">
        <w:rPr>
          <w:rFonts w:ascii="Times New Roman" w:hAnsi="Times New Roman" w:cs="Times New Roman"/>
          <w:lang w:val="en-US"/>
        </w:rPr>
        <w:t xml:space="preserve">lit.( </w:t>
      </w:r>
      <w:r w:rsidR="005853DA">
        <w:rPr>
          <w:rFonts w:ascii="Times New Roman" w:hAnsi="Times New Roman" w:cs="Times New Roman"/>
          <w:lang w:val="en-US"/>
        </w:rPr>
        <w:t>n</w:t>
      </w:r>
      <w:r w:rsidRPr="0046494A">
        <w:rPr>
          <w:rFonts w:ascii="Times New Roman" w:hAnsi="Times New Roman" w:cs="Times New Roman"/>
          <w:lang w:val="en-US"/>
        </w:rPr>
        <w:t xml:space="preserve"> )</w:t>
      </w:r>
      <w:r w:rsidR="000F3667">
        <w:rPr>
          <w:rFonts w:ascii="Times New Roman" w:hAnsi="Times New Roman" w:cs="Times New Roman"/>
          <w:lang w:val="en-US"/>
        </w:rPr>
        <w:t>.</w:t>
      </w:r>
    </w:p>
    <w:p w:rsidR="000D1CD2" w:rsidRPr="00147C15" w:rsidRDefault="000D1CD2" w:rsidP="000D1C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147C1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47C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7C15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147C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7C15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Pr="00147C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47C15"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 w:rsidRPr="00147C15"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 w:rsidRPr="00147C15">
        <w:rPr>
          <w:rFonts w:ascii="Times New Roman" w:hAnsi="Times New Roman" w:cs="Times New Roman"/>
          <w:sz w:val="24"/>
          <w:szCs w:val="24"/>
          <w:lang w:val="en-US"/>
        </w:rPr>
        <w:t>ționare</w:t>
      </w:r>
      <w:proofErr w:type="spellEnd"/>
      <w:r w:rsidRPr="00147C15">
        <w:rPr>
          <w:rFonts w:ascii="Times New Roman" w:hAnsi="Times New Roman" w:cs="Times New Roman"/>
          <w:sz w:val="24"/>
          <w:szCs w:val="24"/>
          <w:lang w:val="en-US"/>
        </w:rPr>
        <w:t xml:space="preserve"> a   </w:t>
      </w:r>
      <w:proofErr w:type="spellStart"/>
      <w:r w:rsidRPr="00147C15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147C1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47C15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147C1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47C15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147C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7C15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147C1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47C15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147C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7C15"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 w:rsidRPr="00147C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7C15"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 w:rsidRPr="00147C15"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 w:rsidRPr="00147C15"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 w:rsidRPr="00147C15">
        <w:rPr>
          <w:rFonts w:ascii="Times New Roman" w:hAnsi="Times New Roman" w:cs="Times New Roman"/>
          <w:sz w:val="24"/>
          <w:szCs w:val="24"/>
          <w:lang w:val="en-US"/>
        </w:rPr>
        <w:t xml:space="preserve">  12  </w:t>
      </w:r>
      <w:proofErr w:type="spellStart"/>
      <w:r w:rsidRPr="00147C15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147C15">
        <w:rPr>
          <w:rFonts w:ascii="Times New Roman" w:hAnsi="Times New Roman" w:cs="Times New Roman"/>
          <w:sz w:val="24"/>
          <w:szCs w:val="24"/>
          <w:lang w:val="en-US"/>
        </w:rPr>
        <w:t xml:space="preserve"> 2015. </w:t>
      </w:r>
      <w:r w:rsidRPr="00147C15">
        <w:rPr>
          <w:rFonts w:ascii="Times New Roman" w:hAnsi="Times New Roman" w:cs="Times New Roman"/>
          <w:sz w:val="24"/>
          <w:szCs w:val="24"/>
          <w:lang w:val="ro-RO"/>
        </w:rPr>
        <w:t xml:space="preserve">În baza avizului comisiei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economie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 w:rsidRPr="00147C1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D1CD2" w:rsidRDefault="000D1CD2" w:rsidP="004D5B8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4D5B82" w:rsidRDefault="004D5B82" w:rsidP="00E20C8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46494A">
        <w:rPr>
          <w:rFonts w:ascii="Times New Roman" w:hAnsi="Times New Roman" w:cs="Times New Roman"/>
          <w:lang w:val="en-US"/>
        </w:rPr>
        <w:t xml:space="preserve">                                      </w:t>
      </w:r>
      <w:r w:rsidR="000D1CD2">
        <w:rPr>
          <w:rFonts w:ascii="Times New Roman" w:hAnsi="Times New Roman" w:cs="Times New Roman"/>
          <w:lang w:val="en-US"/>
        </w:rPr>
        <w:t xml:space="preserve">      </w:t>
      </w:r>
      <w:r w:rsidRPr="0046494A">
        <w:rPr>
          <w:rFonts w:ascii="Times New Roman" w:hAnsi="Times New Roman" w:cs="Times New Roman"/>
          <w:lang w:val="en-US"/>
        </w:rPr>
        <w:t xml:space="preserve">     </w:t>
      </w:r>
      <w:r w:rsidRPr="0046494A">
        <w:rPr>
          <w:rFonts w:ascii="Times New Roman" w:hAnsi="Times New Roman" w:cs="Times New Roman"/>
          <w:b/>
          <w:lang w:val="en-US"/>
        </w:rPr>
        <w:t xml:space="preserve">CONSILIUL   </w:t>
      </w:r>
      <w:r w:rsidR="00E20C88">
        <w:rPr>
          <w:rFonts w:ascii="Times New Roman" w:hAnsi="Times New Roman" w:cs="Times New Roman"/>
          <w:b/>
          <w:lang w:val="en-US"/>
        </w:rPr>
        <w:t xml:space="preserve">SĂTESC </w:t>
      </w:r>
      <w:r w:rsidRPr="0046494A">
        <w:rPr>
          <w:rFonts w:ascii="Times New Roman" w:hAnsi="Times New Roman" w:cs="Times New Roman"/>
          <w:b/>
          <w:lang w:val="en-US"/>
        </w:rPr>
        <w:t xml:space="preserve">  DECIDE:</w:t>
      </w:r>
    </w:p>
    <w:p w:rsidR="007033ED" w:rsidRPr="00E20C88" w:rsidRDefault="007033ED" w:rsidP="00E20C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0"/>
          <w:szCs w:val="20"/>
          <w:lang w:val="en-US"/>
        </w:rPr>
      </w:pPr>
    </w:p>
    <w:p w:rsidR="000F3667" w:rsidRPr="00413AB2" w:rsidRDefault="000F3667" w:rsidP="000F366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B6866">
        <w:rPr>
          <w:rFonts w:ascii="Times New Roman" w:eastAsia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>sătesc</w:t>
      </w:r>
      <w:proofErr w:type="spellEnd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>Frumoasa</w:t>
      </w:r>
      <w:proofErr w:type="spellEnd"/>
      <w:r w:rsidRPr="008B6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nr.05/10 din 09.12.2016 </w:t>
      </w:r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,,Cu   </w:t>
      </w:r>
      <w:proofErr w:type="spellStart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la  </w:t>
      </w:r>
      <w:proofErr w:type="spellStart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>Frumoasa</w:t>
      </w:r>
      <w:proofErr w:type="spellEnd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>anul</w:t>
      </w:r>
      <w:proofErr w:type="spellEnd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2017  </w:t>
      </w:r>
      <w:proofErr w:type="spellStart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>doua</w:t>
      </w:r>
      <w:proofErr w:type="spellEnd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>lectură</w:t>
      </w:r>
      <w:proofErr w:type="spellEnd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,,  se  </w:t>
      </w:r>
      <w:proofErr w:type="spellStart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>modifică</w:t>
      </w:r>
      <w:proofErr w:type="spellEnd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>după</w:t>
      </w:r>
      <w:proofErr w:type="spellEnd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cum  </w:t>
      </w:r>
      <w:proofErr w:type="spellStart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>urmează</w:t>
      </w:r>
      <w:proofErr w:type="spellEnd"/>
      <w:r w:rsidR="00413A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:  </w:t>
      </w:r>
    </w:p>
    <w:p w:rsidR="00D618B2" w:rsidRDefault="00413AB2" w:rsidP="00D618B2">
      <w:pPr>
        <w:pStyle w:val="a5"/>
        <w:shd w:val="clear" w:color="auto" w:fill="FFFFFF"/>
        <w:spacing w:after="0" w:line="240" w:lineRule="auto"/>
        <w:ind w:left="360" w:hanging="2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1.1.Punctul  1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</w:t>
      </w:r>
      <w:r w:rsidRPr="008B68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05/10 din 09.12.2016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se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expune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următoarea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redacție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,,Se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aprobă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bugetul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2017  </w:t>
      </w:r>
      <w:r w:rsidRPr="00D618B2">
        <w:rPr>
          <w:rFonts w:ascii="Times New Roman" w:eastAsia="Times New Roman" w:hAnsi="Times New Roman" w:cs="Times New Roman"/>
          <w:sz w:val="24"/>
          <w:szCs w:val="24"/>
          <w:lang w:val="en-US"/>
        </w:rPr>
        <w:t>la</w:t>
      </w:r>
      <w:r w:rsidRPr="00D618B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618B2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D618B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618B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D618B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618B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D618B2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="00D618B2"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r w:rsidRPr="00D618B2">
        <w:rPr>
          <w:rFonts w:ascii="Times New Roman" w:hAnsi="Times New Roman" w:cs="Times New Roman"/>
          <w:sz w:val="24"/>
          <w:szCs w:val="24"/>
          <w:lang w:val="en-US"/>
        </w:rPr>
        <w:t xml:space="preserve">1239,7  </w:t>
      </w:r>
      <w:proofErr w:type="spellStart"/>
      <w:r w:rsidRPr="00D618B2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Pr="00D618B2">
        <w:rPr>
          <w:rFonts w:ascii="Times New Roman" w:hAnsi="Times New Roman" w:cs="Times New Roman"/>
          <w:sz w:val="24"/>
          <w:szCs w:val="24"/>
          <w:lang w:val="en-US"/>
        </w:rPr>
        <w:t xml:space="preserve"> lei </w:t>
      </w:r>
      <w:proofErr w:type="spellStart"/>
      <w:r w:rsidRPr="00D618B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618B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618B2">
        <w:rPr>
          <w:rFonts w:ascii="Times New Roman" w:hAnsi="Times New Roman" w:cs="Times New Roman"/>
          <w:sz w:val="24"/>
          <w:szCs w:val="24"/>
          <w:lang w:val="en-US"/>
        </w:rPr>
        <w:t>chieltuieli</w:t>
      </w:r>
      <w:proofErr w:type="spellEnd"/>
      <w:r w:rsidRPr="00D618B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D618B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618B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D618B2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="00D618B2">
        <w:rPr>
          <w:rFonts w:ascii="Times New Roman" w:hAnsi="Times New Roman" w:cs="Times New Roman"/>
          <w:sz w:val="24"/>
          <w:szCs w:val="24"/>
          <w:lang w:val="en-US"/>
        </w:rPr>
        <w:t xml:space="preserve">  de</w:t>
      </w:r>
      <w:r w:rsidRPr="00D618B2">
        <w:rPr>
          <w:rFonts w:ascii="Times New Roman" w:hAnsi="Times New Roman" w:cs="Times New Roman"/>
          <w:sz w:val="24"/>
          <w:szCs w:val="24"/>
          <w:lang w:val="en-US"/>
        </w:rPr>
        <w:t xml:space="preserve">  1348,2  </w:t>
      </w:r>
      <w:proofErr w:type="spellStart"/>
      <w:r w:rsidRPr="00D618B2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Pr="00D618B2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D618B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618B2" w:rsidRPr="00D618B2">
        <w:rPr>
          <w:rFonts w:ascii="Times New Roman" w:hAnsi="Times New Roman" w:cs="Times New Roman"/>
          <w:sz w:val="24"/>
          <w:szCs w:val="24"/>
          <w:lang w:val="en-US"/>
        </w:rPr>
        <w:t xml:space="preserve">  cu  un  deficit  </w:t>
      </w:r>
      <w:proofErr w:type="spellStart"/>
      <w:r w:rsidR="00D618B2" w:rsidRPr="00D618B2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="00D618B2" w:rsidRPr="00D618B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D618B2" w:rsidRPr="00D618B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618B2" w:rsidRPr="00D618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18B2" w:rsidRPr="00D618B2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="00D618B2" w:rsidRPr="00D618B2">
        <w:rPr>
          <w:rFonts w:ascii="Times New Roman" w:hAnsi="Times New Roman" w:cs="Times New Roman"/>
          <w:sz w:val="24"/>
          <w:szCs w:val="24"/>
          <w:lang w:val="en-US"/>
        </w:rPr>
        <w:t xml:space="preserve">  de  108,5  </w:t>
      </w:r>
      <w:proofErr w:type="spellStart"/>
      <w:r w:rsidR="00D618B2" w:rsidRPr="00D618B2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="00D618B2" w:rsidRPr="00D618B2">
        <w:rPr>
          <w:rFonts w:ascii="Times New Roman" w:hAnsi="Times New Roman" w:cs="Times New Roman"/>
          <w:sz w:val="24"/>
          <w:szCs w:val="24"/>
          <w:lang w:val="en-US"/>
        </w:rPr>
        <w:t xml:space="preserve"> lei  cu  </w:t>
      </w:r>
      <w:proofErr w:type="spellStart"/>
      <w:r w:rsidR="00D618B2" w:rsidRPr="00D618B2">
        <w:rPr>
          <w:rFonts w:ascii="Times New Roman" w:hAnsi="Times New Roman" w:cs="Times New Roman"/>
          <w:sz w:val="24"/>
          <w:szCs w:val="24"/>
          <w:lang w:val="en-US"/>
        </w:rPr>
        <w:t>acoperire</w:t>
      </w:r>
      <w:proofErr w:type="spellEnd"/>
      <w:r w:rsidR="00D618B2" w:rsidRPr="00D618B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D618B2" w:rsidRPr="00D618B2">
        <w:rPr>
          <w:rFonts w:ascii="Times New Roman" w:hAnsi="Times New Roman" w:cs="Times New Roman"/>
          <w:sz w:val="24"/>
          <w:szCs w:val="24"/>
          <w:lang w:val="en-US"/>
        </w:rPr>
        <w:t>financiară</w:t>
      </w:r>
      <w:proofErr w:type="spellEnd"/>
      <w:r w:rsidR="00D618B2" w:rsidRPr="00D618B2">
        <w:rPr>
          <w:rFonts w:ascii="Times New Roman" w:hAnsi="Times New Roman" w:cs="Times New Roman"/>
          <w:sz w:val="24"/>
          <w:szCs w:val="24"/>
          <w:lang w:val="en-US"/>
        </w:rPr>
        <w:t xml:space="preserve">  din  </w:t>
      </w:r>
      <w:proofErr w:type="spellStart"/>
      <w:r w:rsidR="00D618B2" w:rsidRPr="00D618B2">
        <w:rPr>
          <w:rFonts w:ascii="Times New Roman" w:hAnsi="Times New Roman" w:cs="Times New Roman"/>
          <w:sz w:val="24"/>
          <w:szCs w:val="24"/>
          <w:lang w:val="en-US"/>
        </w:rPr>
        <w:t>soldul</w:t>
      </w:r>
      <w:proofErr w:type="spellEnd"/>
      <w:r w:rsidR="00D618B2" w:rsidRPr="00D618B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D618B2" w:rsidRPr="00D618B2">
        <w:rPr>
          <w:rFonts w:ascii="Times New Roman" w:hAnsi="Times New Roman" w:cs="Times New Roman"/>
          <w:sz w:val="24"/>
          <w:szCs w:val="24"/>
          <w:lang w:val="en-US"/>
        </w:rPr>
        <w:t>disponibil</w:t>
      </w:r>
      <w:proofErr w:type="spellEnd"/>
      <w:r w:rsidR="00D618B2" w:rsidRPr="00D618B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D618B2" w:rsidRPr="00D618B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D618B2" w:rsidRPr="00D618B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D618B2" w:rsidRPr="00D618B2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D618B2" w:rsidRPr="00D618B2">
        <w:rPr>
          <w:rFonts w:ascii="Times New Roman" w:hAnsi="Times New Roman" w:cs="Times New Roman"/>
          <w:sz w:val="24"/>
          <w:szCs w:val="24"/>
          <w:lang w:val="en-US"/>
        </w:rPr>
        <w:t xml:space="preserve">  2017, conform  </w:t>
      </w:r>
      <w:proofErr w:type="spellStart"/>
      <w:r w:rsidR="00D618B2" w:rsidRPr="00D618B2">
        <w:rPr>
          <w:rFonts w:ascii="Times New Roman" w:hAnsi="Times New Roman" w:cs="Times New Roman"/>
          <w:sz w:val="24"/>
          <w:szCs w:val="24"/>
          <w:lang w:val="en-US"/>
        </w:rPr>
        <w:t>anexei</w:t>
      </w:r>
      <w:proofErr w:type="spellEnd"/>
      <w:r w:rsidR="00D618B2" w:rsidRPr="00D618B2">
        <w:rPr>
          <w:rFonts w:ascii="Times New Roman" w:hAnsi="Times New Roman" w:cs="Times New Roman"/>
          <w:sz w:val="24"/>
          <w:szCs w:val="24"/>
          <w:lang w:val="en-US"/>
        </w:rPr>
        <w:t xml:space="preserve">  nr.1   la   </w:t>
      </w:r>
      <w:proofErr w:type="spellStart"/>
      <w:r w:rsidR="00D618B2" w:rsidRPr="00D618B2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="00D618B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D618B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618B2" w:rsidRPr="00D618B2">
        <w:rPr>
          <w:rFonts w:ascii="Times New Roman" w:hAnsi="Times New Roman" w:cs="Times New Roman"/>
          <w:sz w:val="24"/>
          <w:szCs w:val="24"/>
          <w:lang w:val="en-US"/>
        </w:rPr>
        <w:t>ecizie</w:t>
      </w:r>
      <w:proofErr w:type="spellEnd"/>
      <w:r w:rsidR="00D618B2" w:rsidRPr="00D618B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D618B2" w:rsidRDefault="00D618B2" w:rsidP="00D618B2">
      <w:pPr>
        <w:pStyle w:val="a5"/>
        <w:shd w:val="clear" w:color="auto" w:fill="FFFFFF"/>
        <w:spacing w:after="0" w:line="240" w:lineRule="auto"/>
        <w:ind w:left="360" w:hanging="2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618B2">
        <w:rPr>
          <w:rFonts w:ascii="Times New Roman" w:hAnsi="Times New Roman" w:cs="Times New Roman"/>
          <w:sz w:val="24"/>
          <w:szCs w:val="24"/>
          <w:lang w:val="en-US"/>
        </w:rPr>
        <w:t>Transferuri</w:t>
      </w:r>
      <w:proofErr w:type="spellEnd"/>
      <w:r w:rsidRPr="00D618B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618B2">
        <w:rPr>
          <w:rFonts w:ascii="Times New Roman" w:hAnsi="Times New Roman" w:cs="Times New Roman"/>
          <w:sz w:val="24"/>
          <w:szCs w:val="24"/>
          <w:lang w:val="en-US"/>
        </w:rPr>
        <w:t>curente</w:t>
      </w:r>
      <w:proofErr w:type="spellEnd"/>
      <w:r w:rsidRPr="00D618B2">
        <w:rPr>
          <w:rFonts w:ascii="Times New Roman" w:hAnsi="Times New Roman" w:cs="Times New Roman"/>
          <w:sz w:val="24"/>
          <w:szCs w:val="24"/>
          <w:lang w:val="en-US"/>
        </w:rPr>
        <w:t xml:space="preserve">  de  la  </w:t>
      </w:r>
      <w:proofErr w:type="spellStart"/>
      <w:r w:rsidRPr="00D618B2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D618B2">
        <w:rPr>
          <w:rFonts w:ascii="Times New Roman" w:hAnsi="Times New Roman" w:cs="Times New Roman"/>
          <w:sz w:val="24"/>
          <w:szCs w:val="24"/>
          <w:lang w:val="en-US"/>
        </w:rPr>
        <w:t xml:space="preserve">  de  stat  </w:t>
      </w:r>
      <w:proofErr w:type="spellStart"/>
      <w:r w:rsidRPr="00D618B2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D618B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618B2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D618B2">
        <w:rPr>
          <w:rFonts w:ascii="Times New Roman" w:hAnsi="Times New Roman" w:cs="Times New Roman"/>
          <w:sz w:val="24"/>
          <w:szCs w:val="24"/>
          <w:lang w:val="en-US"/>
        </w:rPr>
        <w:t xml:space="preserve">  local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1130,0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lei </w:t>
      </w:r>
    </w:p>
    <w:p w:rsidR="00D618B2" w:rsidRPr="00D618B2" w:rsidRDefault="00D618B2" w:rsidP="00D618B2">
      <w:pPr>
        <w:pStyle w:val="a5"/>
        <w:shd w:val="clear" w:color="auto" w:fill="FFFFFF"/>
        <w:spacing w:after="0" w:line="240" w:lineRule="auto"/>
        <w:ind w:left="360" w:hanging="2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4)</w:t>
      </w:r>
    </w:p>
    <w:p w:rsidR="008B6866" w:rsidRDefault="00D618B2" w:rsidP="004D5B82">
      <w:pPr>
        <w:pStyle w:val="a3"/>
        <w:rPr>
          <w:szCs w:val="22"/>
          <w:lang w:val="en-US"/>
        </w:rPr>
      </w:pPr>
      <w:r>
        <w:rPr>
          <w:szCs w:val="22"/>
          <w:lang w:val="en-US"/>
        </w:rPr>
        <w:t>2</w:t>
      </w:r>
      <w:r w:rsidR="008B6866">
        <w:rPr>
          <w:szCs w:val="22"/>
          <w:lang w:val="en-US"/>
        </w:rPr>
        <w:t xml:space="preserve">. </w:t>
      </w:r>
      <w:proofErr w:type="spellStart"/>
      <w:r w:rsidR="008B6866">
        <w:rPr>
          <w:szCs w:val="22"/>
          <w:lang w:val="en-US"/>
        </w:rPr>
        <w:t>Anexele</w:t>
      </w:r>
      <w:proofErr w:type="spellEnd"/>
      <w:r w:rsidR="008B6866">
        <w:rPr>
          <w:szCs w:val="22"/>
          <w:lang w:val="en-US"/>
        </w:rPr>
        <w:t xml:space="preserve">   nr. 1, nr.2, </w:t>
      </w:r>
      <w:proofErr w:type="gramStart"/>
      <w:r w:rsidR="008B6866">
        <w:rPr>
          <w:szCs w:val="22"/>
          <w:lang w:val="en-US"/>
        </w:rPr>
        <w:t xml:space="preserve">nr.3  </w:t>
      </w:r>
      <w:proofErr w:type="spellStart"/>
      <w:r w:rsidR="007033ED">
        <w:rPr>
          <w:szCs w:val="22"/>
          <w:lang w:val="en-US"/>
        </w:rPr>
        <w:t>ș</w:t>
      </w:r>
      <w:proofErr w:type="gramEnd"/>
      <w:r w:rsidR="007033ED">
        <w:rPr>
          <w:szCs w:val="22"/>
          <w:lang w:val="en-US"/>
        </w:rPr>
        <w:t>i</w:t>
      </w:r>
      <w:proofErr w:type="spellEnd"/>
      <w:r w:rsidR="007033ED">
        <w:rPr>
          <w:szCs w:val="22"/>
          <w:lang w:val="en-US"/>
        </w:rPr>
        <w:t xml:space="preserve"> </w:t>
      </w:r>
      <w:r w:rsidR="008B6866">
        <w:rPr>
          <w:szCs w:val="22"/>
          <w:lang w:val="en-US"/>
        </w:rPr>
        <w:t xml:space="preserve"> nr. </w:t>
      </w:r>
      <w:proofErr w:type="gramStart"/>
      <w:r w:rsidR="008B6866">
        <w:rPr>
          <w:szCs w:val="22"/>
          <w:lang w:val="en-US"/>
        </w:rPr>
        <w:t>4  se</w:t>
      </w:r>
      <w:proofErr w:type="gramEnd"/>
      <w:r w:rsidR="008B6866">
        <w:rPr>
          <w:szCs w:val="22"/>
          <w:lang w:val="en-US"/>
        </w:rPr>
        <w:t xml:space="preserve">  substitute  conform  </w:t>
      </w:r>
      <w:proofErr w:type="spellStart"/>
      <w:r w:rsidR="008B6866">
        <w:rPr>
          <w:szCs w:val="22"/>
          <w:lang w:val="en-US"/>
        </w:rPr>
        <w:t>anexelor</w:t>
      </w:r>
      <w:proofErr w:type="spellEnd"/>
      <w:r w:rsidR="008B6866">
        <w:rPr>
          <w:szCs w:val="22"/>
          <w:lang w:val="en-US"/>
        </w:rPr>
        <w:t xml:space="preserve"> nr.1, nr.2, nr.3 </w:t>
      </w:r>
      <w:proofErr w:type="spellStart"/>
      <w:r w:rsidR="007033ED">
        <w:rPr>
          <w:szCs w:val="22"/>
          <w:lang w:val="en-US"/>
        </w:rPr>
        <w:t>și</w:t>
      </w:r>
      <w:proofErr w:type="spellEnd"/>
      <w:r w:rsidR="008B6866">
        <w:rPr>
          <w:szCs w:val="22"/>
          <w:lang w:val="en-US"/>
        </w:rPr>
        <w:t xml:space="preserve">  nr.4  la  </w:t>
      </w:r>
      <w:proofErr w:type="spellStart"/>
      <w:r w:rsidR="008B6866">
        <w:rPr>
          <w:szCs w:val="22"/>
          <w:lang w:val="en-US"/>
        </w:rPr>
        <w:t>prezenta</w:t>
      </w:r>
      <w:proofErr w:type="spellEnd"/>
      <w:r w:rsidR="008B6866">
        <w:rPr>
          <w:szCs w:val="22"/>
          <w:lang w:val="en-US"/>
        </w:rPr>
        <w:t xml:space="preserve">  </w:t>
      </w:r>
    </w:p>
    <w:p w:rsidR="008B6866" w:rsidRPr="0046494A" w:rsidRDefault="008B6866" w:rsidP="004D5B82">
      <w:pPr>
        <w:pStyle w:val="a3"/>
        <w:rPr>
          <w:szCs w:val="22"/>
          <w:lang w:val="en-US"/>
        </w:rPr>
      </w:pPr>
      <w:r>
        <w:rPr>
          <w:szCs w:val="22"/>
          <w:lang w:val="en-US"/>
        </w:rPr>
        <w:t xml:space="preserve">       </w:t>
      </w:r>
      <w:proofErr w:type="spellStart"/>
      <w:proofErr w:type="gramStart"/>
      <w:r>
        <w:rPr>
          <w:szCs w:val="22"/>
          <w:lang w:val="en-US"/>
        </w:rPr>
        <w:t>decizie</w:t>
      </w:r>
      <w:proofErr w:type="spellEnd"/>
      <w:proofErr w:type="gramEnd"/>
      <w:r>
        <w:rPr>
          <w:szCs w:val="22"/>
          <w:lang w:val="en-US"/>
        </w:rPr>
        <w:t>.</w:t>
      </w:r>
    </w:p>
    <w:p w:rsidR="004D5B82" w:rsidRPr="0046494A" w:rsidRDefault="00D618B2" w:rsidP="008B6866">
      <w:pPr>
        <w:pStyle w:val="a3"/>
        <w:rPr>
          <w:szCs w:val="22"/>
          <w:lang w:val="en-US"/>
        </w:rPr>
      </w:pPr>
      <w:r>
        <w:rPr>
          <w:szCs w:val="22"/>
          <w:lang w:val="en-US"/>
        </w:rPr>
        <w:t>3</w:t>
      </w:r>
      <w:r w:rsidR="004D5B82">
        <w:rPr>
          <w:szCs w:val="22"/>
          <w:lang w:val="en-US"/>
        </w:rPr>
        <w:t>.</w:t>
      </w:r>
      <w:r w:rsidR="008B6866" w:rsidRPr="0046494A">
        <w:rPr>
          <w:szCs w:val="22"/>
          <w:lang w:val="en-US"/>
        </w:rPr>
        <w:t xml:space="preserve"> </w:t>
      </w:r>
      <w:proofErr w:type="spellStart"/>
      <w:proofErr w:type="gramStart"/>
      <w:r w:rsidR="004D5B82" w:rsidRPr="0046494A">
        <w:rPr>
          <w:szCs w:val="22"/>
          <w:lang w:val="en-US"/>
        </w:rPr>
        <w:t>Controlul</w:t>
      </w:r>
      <w:proofErr w:type="spellEnd"/>
      <w:r w:rsidR="004D5B82" w:rsidRPr="0046494A">
        <w:rPr>
          <w:szCs w:val="22"/>
          <w:lang w:val="en-US"/>
        </w:rPr>
        <w:t xml:space="preserve">  </w:t>
      </w:r>
      <w:proofErr w:type="spellStart"/>
      <w:r w:rsidR="004D5B82" w:rsidRPr="0046494A">
        <w:rPr>
          <w:szCs w:val="22"/>
          <w:lang w:val="en-US"/>
        </w:rPr>
        <w:t>executării</w:t>
      </w:r>
      <w:proofErr w:type="spellEnd"/>
      <w:proofErr w:type="gramEnd"/>
      <w:r w:rsidR="004D5B82" w:rsidRPr="0046494A">
        <w:rPr>
          <w:szCs w:val="22"/>
          <w:lang w:val="en-US"/>
        </w:rPr>
        <w:t xml:space="preserve">   </w:t>
      </w:r>
      <w:proofErr w:type="spellStart"/>
      <w:r w:rsidR="004D5B82" w:rsidRPr="0046494A">
        <w:rPr>
          <w:szCs w:val="22"/>
          <w:lang w:val="en-US"/>
        </w:rPr>
        <w:t>prezentei</w:t>
      </w:r>
      <w:proofErr w:type="spellEnd"/>
      <w:r w:rsidR="004D5B82" w:rsidRPr="0046494A">
        <w:rPr>
          <w:szCs w:val="22"/>
          <w:lang w:val="en-US"/>
        </w:rPr>
        <w:t xml:space="preserve">   </w:t>
      </w:r>
      <w:proofErr w:type="spellStart"/>
      <w:r w:rsidR="004D5B82" w:rsidRPr="0046494A">
        <w:rPr>
          <w:szCs w:val="22"/>
          <w:lang w:val="en-US"/>
        </w:rPr>
        <w:t>deciziei</w:t>
      </w:r>
      <w:proofErr w:type="spellEnd"/>
      <w:r w:rsidR="004D5B82" w:rsidRPr="0046494A">
        <w:rPr>
          <w:szCs w:val="22"/>
          <w:lang w:val="en-US"/>
        </w:rPr>
        <w:t xml:space="preserve">  </w:t>
      </w:r>
      <w:proofErr w:type="spellStart"/>
      <w:r w:rsidR="004D5B82" w:rsidRPr="0046494A">
        <w:rPr>
          <w:szCs w:val="22"/>
          <w:lang w:val="en-US"/>
        </w:rPr>
        <w:t>i</w:t>
      </w:r>
      <w:proofErr w:type="spellEnd"/>
      <w:r w:rsidR="004D5B82" w:rsidRPr="0046494A">
        <w:rPr>
          <w:szCs w:val="22"/>
          <w:lang w:val="en-US"/>
        </w:rPr>
        <w:t xml:space="preserve">  se </w:t>
      </w:r>
      <w:proofErr w:type="spellStart"/>
      <w:r w:rsidR="004D5B82" w:rsidRPr="0046494A">
        <w:rPr>
          <w:szCs w:val="22"/>
          <w:lang w:val="en-US"/>
        </w:rPr>
        <w:t>atribue</w:t>
      </w:r>
      <w:proofErr w:type="spellEnd"/>
      <w:r w:rsidR="004D5B82" w:rsidRPr="0046494A">
        <w:rPr>
          <w:szCs w:val="22"/>
          <w:lang w:val="en-US"/>
        </w:rPr>
        <w:t xml:space="preserve">  </w:t>
      </w:r>
      <w:proofErr w:type="spellStart"/>
      <w:r w:rsidR="004D5B82" w:rsidRPr="0046494A">
        <w:rPr>
          <w:szCs w:val="22"/>
          <w:lang w:val="en-US"/>
        </w:rPr>
        <w:t>primarului</w:t>
      </w:r>
      <w:proofErr w:type="spellEnd"/>
      <w:r w:rsidR="004D5B82" w:rsidRPr="0046494A">
        <w:rPr>
          <w:szCs w:val="22"/>
          <w:lang w:val="en-US"/>
        </w:rPr>
        <w:t xml:space="preserve">  </w:t>
      </w:r>
      <w:proofErr w:type="spellStart"/>
      <w:r w:rsidR="004D5B82" w:rsidRPr="0046494A">
        <w:rPr>
          <w:szCs w:val="22"/>
          <w:lang w:val="en-US"/>
        </w:rPr>
        <w:t>satului</w:t>
      </w:r>
      <w:proofErr w:type="spellEnd"/>
      <w:r w:rsidR="004D5B82" w:rsidRPr="0046494A">
        <w:rPr>
          <w:szCs w:val="22"/>
          <w:lang w:val="en-US"/>
        </w:rPr>
        <w:t xml:space="preserve"> </w:t>
      </w:r>
      <w:proofErr w:type="spellStart"/>
      <w:r w:rsidR="004D5B82" w:rsidRPr="0046494A">
        <w:rPr>
          <w:szCs w:val="22"/>
          <w:lang w:val="en-US"/>
        </w:rPr>
        <w:t>Frumoasa</w:t>
      </w:r>
      <w:proofErr w:type="spellEnd"/>
      <w:r w:rsidR="004D5B82" w:rsidRPr="0046494A">
        <w:rPr>
          <w:szCs w:val="22"/>
          <w:lang w:val="en-US"/>
        </w:rPr>
        <w:t>.</w:t>
      </w: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F76F96" w:rsidRDefault="00F76F96" w:rsidP="004D5B8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Au  votat :  Pro –   </w:t>
      </w:r>
      <w:r w:rsidR="007033ED">
        <w:rPr>
          <w:rFonts w:ascii="Times New Roman" w:hAnsi="Times New Roman" w:cs="Times New Roman"/>
          <w:sz w:val="24"/>
          <w:szCs w:val="24"/>
          <w:lang w:val="ro-RO"/>
        </w:rPr>
        <w:t>8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,  contra - 0,  obţinut -0.</w:t>
      </w:r>
    </w:p>
    <w:p w:rsidR="007033ED" w:rsidRDefault="007033ED" w:rsidP="004D5B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033ED" w:rsidRDefault="00D618B2" w:rsidP="004D5B82">
      <w:pPr>
        <w:tabs>
          <w:tab w:val="center" w:pos="5031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</w:t>
      </w:r>
      <w:r w:rsidR="004D5B82" w:rsidRPr="003C698E">
        <w:rPr>
          <w:rFonts w:ascii="Times New Roman" w:hAnsi="Times New Roman" w:cs="Times New Roman"/>
          <w:lang w:val="ro-RO"/>
        </w:rPr>
        <w:t>Preşedintele şedinţei:</w:t>
      </w:r>
      <w:r w:rsidR="004D5B82" w:rsidRPr="003C698E">
        <w:rPr>
          <w:rFonts w:ascii="Times New Roman" w:hAnsi="Times New Roman" w:cs="Times New Roman"/>
          <w:lang w:val="ro-RO"/>
        </w:rPr>
        <w:tab/>
      </w:r>
      <w:r w:rsidR="005A0349">
        <w:rPr>
          <w:rFonts w:ascii="Times New Roman" w:hAnsi="Times New Roman" w:cs="Times New Roman"/>
          <w:lang w:val="ro-RO"/>
        </w:rPr>
        <w:t xml:space="preserve">         </w:t>
      </w:r>
      <w:r w:rsidR="007033ED">
        <w:rPr>
          <w:rFonts w:ascii="Times New Roman" w:hAnsi="Times New Roman" w:cs="Times New Roman"/>
          <w:lang w:val="ro-RO"/>
        </w:rPr>
        <w:t xml:space="preserve">                              </w:t>
      </w:r>
      <w:r w:rsidR="005A0349">
        <w:rPr>
          <w:rFonts w:ascii="Times New Roman" w:hAnsi="Times New Roman" w:cs="Times New Roman"/>
          <w:lang w:val="ro-RO"/>
        </w:rPr>
        <w:t xml:space="preserve">    </w:t>
      </w:r>
      <w:r w:rsidR="007033ED">
        <w:rPr>
          <w:rFonts w:ascii="Times New Roman" w:hAnsi="Times New Roman" w:cs="Times New Roman"/>
          <w:lang w:val="ro-RO"/>
        </w:rPr>
        <w:t>Erezanu  Mihail</w:t>
      </w:r>
      <w:r w:rsidR="005A0349">
        <w:rPr>
          <w:rFonts w:ascii="Times New Roman" w:hAnsi="Times New Roman" w:cs="Times New Roman"/>
          <w:lang w:val="ro-RO"/>
        </w:rPr>
        <w:t xml:space="preserve">     </w:t>
      </w:r>
    </w:p>
    <w:p w:rsidR="004D5B82" w:rsidRPr="003C698E" w:rsidRDefault="005A0349" w:rsidP="004D5B82">
      <w:pPr>
        <w:tabs>
          <w:tab w:val="center" w:pos="5031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</w:t>
      </w:r>
      <w:r w:rsidR="004D5B82" w:rsidRPr="003C698E">
        <w:rPr>
          <w:rFonts w:ascii="Times New Roman" w:hAnsi="Times New Roman" w:cs="Times New Roman"/>
          <w:lang w:val="ro-RO"/>
        </w:rPr>
        <w:t xml:space="preserve">    </w:t>
      </w:r>
    </w:p>
    <w:p w:rsidR="004D5B82" w:rsidRPr="003C698E" w:rsidRDefault="004D5B82" w:rsidP="004D5B82">
      <w:pPr>
        <w:tabs>
          <w:tab w:val="center" w:pos="5031"/>
        </w:tabs>
        <w:spacing w:after="0" w:line="240" w:lineRule="auto"/>
        <w:ind w:firstLine="708"/>
        <w:rPr>
          <w:rFonts w:ascii="Times New Roman" w:hAnsi="Times New Roman" w:cs="Times New Roman"/>
          <w:b/>
          <w:lang w:val="ro-RO"/>
        </w:rPr>
      </w:pPr>
      <w:r w:rsidRPr="003C698E">
        <w:rPr>
          <w:rFonts w:ascii="Times New Roman" w:hAnsi="Times New Roman" w:cs="Times New Roman"/>
          <w:b/>
          <w:lang w:val="ro-RO"/>
        </w:rPr>
        <w:t>Contrasemnat:</w:t>
      </w:r>
    </w:p>
    <w:p w:rsidR="004D5B82" w:rsidRPr="003C698E" w:rsidRDefault="004D5B82" w:rsidP="004D5B82">
      <w:pPr>
        <w:spacing w:after="0" w:line="240" w:lineRule="auto"/>
        <w:ind w:firstLine="708"/>
        <w:rPr>
          <w:rFonts w:ascii="Times New Roman" w:hAnsi="Times New Roman" w:cs="Times New Roman"/>
          <w:lang w:val="ro-RO"/>
        </w:rPr>
      </w:pPr>
      <w:r w:rsidRPr="003C698E">
        <w:rPr>
          <w:rFonts w:ascii="Times New Roman" w:hAnsi="Times New Roman" w:cs="Times New Roman"/>
          <w:lang w:val="ro-RO"/>
        </w:rPr>
        <w:t xml:space="preserve">Secretarul Consiliului  sătesc:    </w:t>
      </w:r>
      <w:r>
        <w:rPr>
          <w:rFonts w:ascii="Times New Roman" w:hAnsi="Times New Roman" w:cs="Times New Roman"/>
          <w:lang w:val="ro-RO"/>
        </w:rPr>
        <w:t xml:space="preserve">           </w:t>
      </w:r>
      <w:r w:rsidRPr="003C698E">
        <w:rPr>
          <w:rFonts w:ascii="Times New Roman" w:hAnsi="Times New Roman" w:cs="Times New Roman"/>
          <w:lang w:val="ro-RO"/>
        </w:rPr>
        <w:t xml:space="preserve">               </w:t>
      </w:r>
      <w:r w:rsidR="005A0349">
        <w:rPr>
          <w:rFonts w:ascii="Times New Roman" w:hAnsi="Times New Roman" w:cs="Times New Roman"/>
          <w:lang w:val="ro-RO"/>
        </w:rPr>
        <w:t xml:space="preserve">        </w:t>
      </w:r>
      <w:r w:rsidRPr="003C698E">
        <w:rPr>
          <w:rFonts w:ascii="Times New Roman" w:hAnsi="Times New Roman" w:cs="Times New Roman"/>
          <w:lang w:val="ro-RO"/>
        </w:rPr>
        <w:t xml:space="preserve">     Olaru  Tatiana</w:t>
      </w: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4D5B82" w:rsidRDefault="00D618B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  <w:r>
        <w:rPr>
          <w:rFonts w:ascii="Times New Roman" w:hAnsi="Times New Roman" w:cs="Times New Roman"/>
          <w:sz w:val="18"/>
          <w:szCs w:val="18"/>
          <w:lang w:val="ro-MO"/>
        </w:rPr>
        <w:t>Ex</w:t>
      </w:r>
      <w:r w:rsidR="004D5B82">
        <w:rPr>
          <w:rFonts w:ascii="Times New Roman" w:hAnsi="Times New Roman" w:cs="Times New Roman"/>
          <w:sz w:val="18"/>
          <w:szCs w:val="18"/>
          <w:lang w:val="ro-MO"/>
        </w:rPr>
        <w:t>:</w:t>
      </w:r>
      <w:r>
        <w:rPr>
          <w:rFonts w:ascii="Times New Roman" w:hAnsi="Times New Roman" w:cs="Times New Roman"/>
          <w:sz w:val="18"/>
          <w:szCs w:val="18"/>
          <w:lang w:val="ro-MO"/>
        </w:rPr>
        <w:t xml:space="preserve"> </w:t>
      </w:r>
      <w:r w:rsidR="004D5B82">
        <w:rPr>
          <w:rFonts w:ascii="Times New Roman" w:hAnsi="Times New Roman" w:cs="Times New Roman"/>
          <w:sz w:val="18"/>
          <w:szCs w:val="18"/>
          <w:lang w:val="ro-MO"/>
        </w:rPr>
        <w:t>Juncă  Efrosenia</w:t>
      </w: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  <w:r>
        <w:rPr>
          <w:rFonts w:ascii="Times New Roman" w:hAnsi="Times New Roman" w:cs="Times New Roman"/>
          <w:sz w:val="18"/>
          <w:szCs w:val="18"/>
          <w:lang w:val="ro-MO"/>
        </w:rPr>
        <w:t>Tel.0.244.38/0/36</w:t>
      </w:r>
    </w:p>
    <w:p w:rsidR="00D618B2" w:rsidRDefault="00D618B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>Anexa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01_.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Sinteza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  <w:lang w:val="en-US"/>
        </w:rPr>
        <w:t>indicatorilor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  <w:lang w:val="en-US"/>
        </w:rPr>
        <w:t>generali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  <w:lang w:val="en-US"/>
        </w:rPr>
        <w:t>şi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  <w:lang w:val="en-US"/>
        </w:rPr>
        <w:t>sursele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  <w:lang w:val="en-US"/>
        </w:rPr>
        <w:t>finanţare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  <w:lang w:val="en-US"/>
        </w:rPr>
        <w:t>bugetului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  <w:lang w:val="en-US"/>
        </w:rPr>
        <w:t xml:space="preserve"> local</w:t>
      </w:r>
    </w:p>
    <w:p w:rsidR="004D5B82" w:rsidRDefault="004D5B82" w:rsidP="004D5B82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  <w:lang w:val="en-US"/>
        </w:rPr>
      </w:pPr>
    </w:p>
    <w:tbl>
      <w:tblPr>
        <w:tblW w:w="0" w:type="auto"/>
        <w:tblInd w:w="117" w:type="dxa"/>
        <w:tblBorders>
          <w:top w:val="single" w:sz="4" w:space="0" w:color="auto"/>
        </w:tblBorders>
        <w:tblLook w:val="04A0"/>
      </w:tblPr>
      <w:tblGrid>
        <w:gridCol w:w="5803"/>
        <w:gridCol w:w="1967"/>
        <w:gridCol w:w="1590"/>
      </w:tblGrid>
      <w:tr w:rsidR="004D5B82" w:rsidTr="004D5B82">
        <w:trPr>
          <w:trHeight w:val="10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D5B82" w:rsidRDefault="004D5B82" w:rsidP="004D5B82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ab/>
            </w:r>
            <w:proofErr w:type="spellStart"/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>Denumirea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5B82" w:rsidRDefault="004D5B82" w:rsidP="004D5B82">
            <w:pP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>Cod  Eco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5B82" w:rsidRDefault="004D5B82" w:rsidP="004D5B82">
            <w:pP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Suma, </w:t>
            </w:r>
            <w:proofErr w:type="spellStart"/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>mii</w:t>
            </w:r>
            <w:proofErr w:type="spellEnd"/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lei</w:t>
            </w:r>
          </w:p>
        </w:tc>
      </w:tr>
      <w:tr w:rsidR="004D5B82" w:rsidTr="004D5B82">
        <w:trPr>
          <w:trHeight w:val="33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I. VENITURI, total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      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82" w:rsidRPr="005A0349" w:rsidRDefault="00E46FFF" w:rsidP="00E46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5A03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1239,7</w:t>
            </w:r>
          </w:p>
        </w:tc>
      </w:tr>
      <w:tr w:rsidR="004D5B82" w:rsidTr="004D5B82">
        <w:trPr>
          <w:trHeight w:val="24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inclusiv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transferuri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de stat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82" w:rsidRPr="005A0349" w:rsidRDefault="005A0349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5A03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11</w:t>
            </w:r>
            <w:r w:rsidR="00E46FFF" w:rsidRPr="005A03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30,0</w:t>
            </w:r>
          </w:p>
        </w:tc>
      </w:tr>
      <w:tr w:rsidR="004D5B82" w:rsidTr="004D5B82">
        <w:trPr>
          <w:trHeight w:val="21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II. CHELTUIELI, total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   2 + 3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82" w:rsidRPr="005A0349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5A0349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</w:t>
            </w:r>
            <w:r w:rsidR="00E46FFF" w:rsidRPr="005A0349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348,2</w:t>
            </w:r>
          </w:p>
        </w:tc>
      </w:tr>
      <w:tr w:rsidR="004D5B82" w:rsidTr="004D5B82">
        <w:trPr>
          <w:trHeight w:val="195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82" w:rsidRDefault="004D5B82" w:rsidP="00D61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II.1. </w:t>
            </w:r>
            <w:proofErr w:type="spellStart"/>
            <w:r w:rsidR="00D61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Inclusiv</w:t>
            </w:r>
            <w:proofErr w:type="spellEnd"/>
            <w:r w:rsidR="00D61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="00D61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cheltuieli</w:t>
            </w:r>
            <w:proofErr w:type="spellEnd"/>
            <w:r w:rsidR="00D61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 de  personal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       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82" w:rsidRPr="005A0349" w:rsidRDefault="00D618B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782,6</w:t>
            </w:r>
          </w:p>
        </w:tc>
      </w:tr>
      <w:tr w:rsidR="004D5B82" w:rsidTr="004D5B82">
        <w:trPr>
          <w:trHeight w:val="225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III. SOLD BUGETAR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82" w:rsidRDefault="004D5B82" w:rsidP="004D5B82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>(2+3)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82" w:rsidRPr="005A0349" w:rsidRDefault="00CD0F17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-</w:t>
            </w:r>
            <w:r w:rsidR="00E46FFF" w:rsidRPr="005A03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108,5</w:t>
            </w:r>
          </w:p>
        </w:tc>
      </w:tr>
      <w:tr w:rsidR="004D5B82" w:rsidTr="004D5B82">
        <w:trPr>
          <w:trHeight w:val="195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val="en-US" w:eastAsia="en-US"/>
              </w:rPr>
              <w:t>IV. SURSELE DE FINANŢARE, total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  4+5+9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82" w:rsidRPr="00CD0F17" w:rsidRDefault="00CD0F17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ro-RO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>+ 108,5</w:t>
            </w:r>
          </w:p>
        </w:tc>
      </w:tr>
      <w:tr w:rsidR="004D5B82" w:rsidTr="004D5B82">
        <w:trPr>
          <w:trHeight w:val="18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inclusiv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conform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clasificaţiei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economice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(k3)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>---</w:t>
            </w:r>
          </w:p>
        </w:tc>
      </w:tr>
      <w:tr w:rsidR="004D5B82" w:rsidTr="004D5B82">
        <w:trPr>
          <w:trHeight w:val="135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82" w:rsidRDefault="00CD0F17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Sold    </w:t>
            </w:r>
            <w:proofErr w:type="spellStart"/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>mijloace</w:t>
            </w:r>
            <w:proofErr w:type="spellEnd"/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>bănești</w:t>
            </w:r>
            <w:proofErr w:type="spellEnd"/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 la   01.01.2017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82" w:rsidRDefault="00CD0F17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>910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82" w:rsidRDefault="00CD0F17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>108,5</w:t>
            </w:r>
          </w:p>
        </w:tc>
      </w:tr>
      <w:tr w:rsidR="004D5B82" w:rsidTr="004D5B82">
        <w:trPr>
          <w:trHeight w:val="24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</w:tr>
      <w:tr w:rsidR="004D5B82" w:rsidTr="004D5B82">
        <w:trPr>
          <w:trHeight w:val="21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</w:tr>
      <w:tr w:rsidR="004D5B82" w:rsidTr="004D5B82">
        <w:trPr>
          <w:trHeight w:val="18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</w:tr>
      <w:tr w:rsidR="004D5B82" w:rsidTr="004D5B82">
        <w:trPr>
          <w:trHeight w:val="12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</w:tr>
      <w:tr w:rsidR="004D5B82" w:rsidTr="004D5B82">
        <w:trPr>
          <w:trHeight w:val="15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</w:tr>
      <w:tr w:rsidR="004D5B82" w:rsidTr="004D5B82">
        <w:trPr>
          <w:trHeight w:val="225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</w:tr>
      <w:tr w:rsidR="004D5B82" w:rsidTr="004D5B82">
        <w:trPr>
          <w:trHeight w:val="94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82" w:rsidRDefault="004D5B82" w:rsidP="004D5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</w:tr>
    </w:tbl>
    <w:p w:rsidR="004D5B82" w:rsidRDefault="004D5B82" w:rsidP="004D5B82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  <w:lang w:val="en-US"/>
        </w:rPr>
      </w:pPr>
    </w:p>
    <w:p w:rsidR="004D5B82" w:rsidRDefault="004D5B82" w:rsidP="004D5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4D5B82" w:rsidRDefault="004D5B82" w:rsidP="004D5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4D5B82" w:rsidRDefault="004D5B82" w:rsidP="004D5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4D5B82" w:rsidRDefault="004D5B82" w:rsidP="004D5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          </w:t>
      </w:r>
    </w:p>
    <w:p w:rsidR="004D5B82" w:rsidRDefault="004D5B82" w:rsidP="004D5B82">
      <w:pPr>
        <w:rPr>
          <w:lang w:val="ro-RO"/>
        </w:rPr>
      </w:pPr>
      <w:r>
        <w:rPr>
          <w:lang w:val="en-US"/>
        </w:rPr>
        <w:t xml:space="preserve">                                    Executor</w:t>
      </w:r>
      <w:r>
        <w:rPr>
          <w:lang w:val="ro-RO"/>
        </w:rPr>
        <w:t>:                                                   Juncă   Efrosenia</w:t>
      </w: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  <w:r>
        <w:rPr>
          <w:rFonts w:ascii="Times New Roman" w:hAnsi="Times New Roman" w:cs="Times New Roman"/>
          <w:sz w:val="18"/>
          <w:szCs w:val="18"/>
          <w:lang w:val="ro-MO"/>
        </w:rPr>
        <w:t>Executor:</w:t>
      </w: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  <w:r>
        <w:rPr>
          <w:rFonts w:ascii="Times New Roman" w:hAnsi="Times New Roman" w:cs="Times New Roman"/>
          <w:sz w:val="18"/>
          <w:szCs w:val="18"/>
          <w:lang w:val="ro-MO"/>
        </w:rPr>
        <w:t>Juncă  Efrosenia</w:t>
      </w: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  <w:r>
        <w:rPr>
          <w:rFonts w:ascii="Times New Roman" w:hAnsi="Times New Roman" w:cs="Times New Roman"/>
          <w:sz w:val="18"/>
          <w:szCs w:val="18"/>
          <w:lang w:val="ro-MO"/>
        </w:rPr>
        <w:t>Tel.0.244.38/0/36</w:t>
      </w:r>
    </w:p>
    <w:p w:rsidR="004D5B82" w:rsidRDefault="004D5B82" w:rsidP="004D5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4D5B82" w:rsidRDefault="004D5B82" w:rsidP="004D5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EE7DE1" w:rsidRDefault="00EE7DE1" w:rsidP="00E46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lang w:val="en-US"/>
        </w:rPr>
      </w:pPr>
    </w:p>
    <w:p w:rsidR="005A0349" w:rsidRDefault="005A0349" w:rsidP="00E46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lang w:val="en-US"/>
        </w:rPr>
      </w:pPr>
    </w:p>
    <w:p w:rsidR="005A0349" w:rsidRDefault="005A0349" w:rsidP="00E46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lang w:val="en-US"/>
        </w:rPr>
      </w:pPr>
    </w:p>
    <w:p w:rsidR="00D618B2" w:rsidRDefault="00D618B2" w:rsidP="00E46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lang w:val="en-US"/>
        </w:rPr>
      </w:pPr>
    </w:p>
    <w:p w:rsidR="00EE7DE1" w:rsidRDefault="00EE7DE1" w:rsidP="00E46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lang w:val="en-US"/>
        </w:rPr>
      </w:pPr>
    </w:p>
    <w:p w:rsidR="00E46FFF" w:rsidRPr="006E1437" w:rsidRDefault="00E46FFF" w:rsidP="00E46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lang w:val="en-US"/>
        </w:rPr>
      </w:pPr>
      <w:proofErr w:type="spellStart"/>
      <w:proofErr w:type="gramStart"/>
      <w:r w:rsidRPr="006E1437">
        <w:rPr>
          <w:rFonts w:ascii="Times New Roman" w:hAnsi="Times New Roman" w:cs="Times New Roman"/>
          <w:b/>
          <w:bCs/>
          <w:i/>
          <w:iCs/>
          <w:lang w:val="en-US"/>
        </w:rPr>
        <w:lastRenderedPageBreak/>
        <w:t>Anexa</w:t>
      </w:r>
      <w:proofErr w:type="spellEnd"/>
      <w:r w:rsidRPr="006E1437">
        <w:rPr>
          <w:rFonts w:ascii="Times New Roman" w:hAnsi="Times New Roman" w:cs="Times New Roman"/>
          <w:b/>
          <w:bCs/>
          <w:i/>
          <w:iCs/>
          <w:lang w:val="en-US"/>
        </w:rPr>
        <w:t xml:space="preserve">   02 _.</w:t>
      </w:r>
      <w:proofErr w:type="gramEnd"/>
      <w:r w:rsidRPr="006E1437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E1437">
        <w:rPr>
          <w:rFonts w:ascii="Times New Roman" w:hAnsi="Times New Roman" w:cs="Times New Roman"/>
          <w:b/>
          <w:bCs/>
          <w:i/>
          <w:iCs/>
          <w:lang w:val="en-US"/>
        </w:rPr>
        <w:t>Componenţa</w:t>
      </w:r>
      <w:proofErr w:type="spellEnd"/>
      <w:r w:rsidRPr="006E1437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E1437">
        <w:rPr>
          <w:rFonts w:ascii="Times New Roman" w:hAnsi="Times New Roman" w:cs="Times New Roman"/>
          <w:b/>
          <w:bCs/>
          <w:i/>
          <w:iCs/>
          <w:lang w:val="en-US"/>
        </w:rPr>
        <w:t>veniturilor</w:t>
      </w:r>
      <w:proofErr w:type="spellEnd"/>
      <w:r w:rsidRPr="006E1437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E1437">
        <w:rPr>
          <w:rFonts w:ascii="Times New Roman" w:hAnsi="Times New Roman" w:cs="Times New Roman"/>
          <w:b/>
          <w:bCs/>
          <w:i/>
          <w:iCs/>
          <w:lang w:val="en-US"/>
        </w:rPr>
        <w:t>bugetului</w:t>
      </w:r>
      <w:proofErr w:type="spellEnd"/>
      <w:r w:rsidRPr="006E1437">
        <w:rPr>
          <w:rFonts w:ascii="Times New Roman" w:hAnsi="Times New Roman" w:cs="Times New Roman"/>
          <w:b/>
          <w:bCs/>
          <w:i/>
          <w:iCs/>
          <w:lang w:val="en-US"/>
        </w:rPr>
        <w:t xml:space="preserve"> local</w:t>
      </w:r>
    </w:p>
    <w:p w:rsidR="00E46FFF" w:rsidRPr="006E1437" w:rsidRDefault="00E46FFF" w:rsidP="00E46FFF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20"/>
        <w:gridCol w:w="1985"/>
        <w:gridCol w:w="1666"/>
      </w:tblGrid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b/>
                <w:lang w:val="en-US" w:eastAsia="en-US"/>
              </w:rPr>
              <w:t xml:space="preserve">              </w:t>
            </w:r>
            <w:proofErr w:type="spellStart"/>
            <w:r w:rsidRPr="006E1437">
              <w:rPr>
                <w:rFonts w:ascii="Times New Roman" w:hAnsi="Times New Roman" w:cs="Times New Roman"/>
                <w:b/>
                <w:lang w:val="en-US" w:eastAsia="en-US"/>
              </w:rPr>
              <w:t>Denumirea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b/>
                <w:lang w:val="en-US" w:eastAsia="en-US"/>
              </w:rPr>
              <w:t>Cod   Eco  (k6)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b/>
                <w:bCs/>
                <w:i/>
                <w:iCs/>
                <w:lang w:val="en-US" w:eastAsia="en-US"/>
              </w:rPr>
              <w:t xml:space="preserve">Suma, </w:t>
            </w:r>
            <w:proofErr w:type="spellStart"/>
            <w:r w:rsidRPr="006E1437">
              <w:rPr>
                <w:rFonts w:ascii="Times New Roman" w:hAnsi="Times New Roman" w:cs="Times New Roman"/>
                <w:b/>
                <w:bCs/>
                <w:i/>
                <w:iCs/>
                <w:lang w:val="en-US" w:eastAsia="en-US"/>
              </w:rPr>
              <w:t>mii</w:t>
            </w:r>
            <w:proofErr w:type="spellEnd"/>
            <w:r w:rsidRPr="006E1437">
              <w:rPr>
                <w:rFonts w:ascii="Times New Roman" w:hAnsi="Times New Roman" w:cs="Times New Roman"/>
                <w:b/>
                <w:bCs/>
                <w:i/>
                <w:iCs/>
                <w:lang w:val="en-US" w:eastAsia="en-US"/>
              </w:rPr>
              <w:t xml:space="preserve"> lei</w:t>
            </w:r>
          </w:p>
        </w:tc>
      </w:tr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b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b/>
                <w:lang w:val="ro-RO" w:eastAsia="en-US"/>
              </w:rPr>
              <w:t>Venituri total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E46FF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1239</w:t>
            </w:r>
            <w:r w:rsidRPr="006E1437">
              <w:rPr>
                <w:rFonts w:ascii="Times New Roman" w:hAnsi="Times New Roman" w:cs="Times New Roman"/>
                <w:lang w:val="en-US" w:eastAsia="en-US"/>
              </w:rPr>
              <w:t>,</w:t>
            </w:r>
            <w:r>
              <w:rPr>
                <w:rFonts w:ascii="Times New Roman" w:hAnsi="Times New Roman" w:cs="Times New Roman"/>
                <w:lang w:val="en-US" w:eastAsia="en-US"/>
              </w:rPr>
              <w:t>7</w:t>
            </w:r>
          </w:p>
        </w:tc>
      </w:tr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inclusiv:</w:t>
            </w:r>
            <w:r w:rsidRPr="006E1437">
              <w:rPr>
                <w:rFonts w:ascii="Times New Roman" w:hAnsi="Times New Roman" w:cs="Times New Roman"/>
                <w:b/>
                <w:i/>
                <w:lang w:val="ro-RO" w:eastAsia="en-US"/>
              </w:rPr>
              <w:t xml:space="preserve"> . Venituri proprii, total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109,7</w:t>
            </w:r>
          </w:p>
        </w:tc>
      </w:tr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Inclusiv 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Impozitul pe venit  total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22,8</w:t>
            </w:r>
          </w:p>
        </w:tc>
      </w:tr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inclusiv: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20,5</w:t>
            </w:r>
          </w:p>
        </w:tc>
      </w:tr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Impozitul pe venitul reţinut din salariu-defalcări 75%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111110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lang w:val="en-US" w:eastAsia="en-US"/>
              </w:rPr>
              <w:t>,3</w:t>
            </w:r>
          </w:p>
        </w:tc>
      </w:tr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a) Impozitul pe bunurile imobiliare, total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3</w:t>
            </w:r>
            <w:r>
              <w:rPr>
                <w:rFonts w:ascii="Times New Roman" w:hAnsi="Times New Roman" w:cs="Times New Roman"/>
                <w:lang w:val="en-US" w:eastAsia="en-US"/>
              </w:rPr>
              <w:t>9</w:t>
            </w:r>
            <w:r w:rsidRPr="006E1437">
              <w:rPr>
                <w:rFonts w:ascii="Times New Roman" w:hAnsi="Times New Roman" w:cs="Times New Roman"/>
                <w:lang w:val="en-US" w:eastAsia="en-US"/>
              </w:rPr>
              <w:t>,5</w:t>
            </w:r>
          </w:p>
        </w:tc>
      </w:tr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inclusiv: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- impozitul funciar pe terenurile cu destinaţie agricolă cu excepţia gospodăriilor ţărăneşti ( de fermier)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113110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1,9</w:t>
            </w:r>
          </w:p>
        </w:tc>
      </w:tr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- impozitul pe terenurile cu altă destinaţie decît  cea agricolă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113130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0,</w:t>
            </w:r>
            <w:r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 xml:space="preserve">- impozitul funciar încasat de la persoanele fizice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113140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9,4</w:t>
            </w:r>
          </w:p>
        </w:tc>
      </w:tr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- impozitul funciar pe păşuni şi fîneţe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113150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3,9</w:t>
            </w:r>
          </w:p>
        </w:tc>
      </w:tr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- impozitul funciar pe terenurile cu destinaţie agricolă de la gospodăriile ţărăneşti (de fermieri)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113120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19,1</w:t>
            </w:r>
          </w:p>
        </w:tc>
      </w:tr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- de la persoane juridice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113210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0,1</w:t>
            </w:r>
          </w:p>
        </w:tc>
      </w:tr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- de la persoane fizice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113220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3,</w:t>
            </w:r>
            <w:r>
              <w:rPr>
                <w:rFonts w:ascii="Times New Roman" w:hAnsi="Times New Roman" w:cs="Times New Roman"/>
                <w:lang w:val="en-US" w:eastAsia="en-US"/>
              </w:rPr>
              <w:t>8</w:t>
            </w:r>
          </w:p>
        </w:tc>
      </w:tr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- impozitul pe bunurile imobiliare achitat de către persoanele juridice şi fizice înregistrate în calitate de întreprinzător din valoarea estimată (de piaţă) a bunurilor imobiliare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</w:p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113230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0,1</w:t>
            </w:r>
          </w:p>
        </w:tc>
      </w:tr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- impozitul pe bunurile imobiliare, achitat de către persoanele fizice-cetăţeni din valoarea estimată (de piaţă) a bunurilor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113240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0,</w:t>
            </w:r>
            <w:r>
              <w:rPr>
                <w:rFonts w:ascii="Times New Roman" w:hAnsi="Times New Roman" w:cs="Times New Roman"/>
                <w:lang w:val="en-US" w:eastAsia="en-US"/>
              </w:rPr>
              <w:t>7</w:t>
            </w:r>
          </w:p>
        </w:tc>
      </w:tr>
      <w:tr w:rsidR="00E46FFF" w:rsidRPr="006E1437" w:rsidTr="00887CCF">
        <w:trPr>
          <w:trHeight w:val="314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c) Taxele locale aplicate conform codului fiscal, total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114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10,0</w:t>
            </w:r>
          </w:p>
        </w:tc>
      </w:tr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inclusiv: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- taxa pentru amenajarea teritoiului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114</w:t>
            </w:r>
          </w:p>
          <w:p w:rsidR="00E46FFF" w:rsidRPr="006E1437" w:rsidRDefault="00E46FFF" w:rsidP="00887C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412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</w:t>
            </w:r>
            <w:r w:rsidRPr="006E1437">
              <w:rPr>
                <w:rFonts w:ascii="Times New Roman" w:hAnsi="Times New Roman" w:cs="Times New Roman"/>
                <w:lang w:val="en-US" w:eastAsia="en-US"/>
              </w:rPr>
              <w:t>,</w:t>
            </w:r>
            <w:r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</w:tr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 xml:space="preserve"> - taxa pentru unităţile comerciale şi / sau de prestări servicii de deservire socială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114</w:t>
            </w:r>
          </w:p>
          <w:p w:rsidR="00E46FFF" w:rsidRPr="006E1437" w:rsidRDefault="00E46FFF" w:rsidP="00887C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418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7,8</w:t>
            </w:r>
          </w:p>
        </w:tc>
      </w:tr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d) Încasări din arenda terenurilor şi locaţiunea bunurilor private a UTA, total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F" w:rsidRPr="006E1437" w:rsidRDefault="00E46FFF" w:rsidP="00887C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426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1,2</w:t>
            </w:r>
          </w:p>
        </w:tc>
      </w:tr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inclusiv: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F" w:rsidRPr="006E1437" w:rsidRDefault="00E46FFF" w:rsidP="00887C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- plata pentru arendă pentru terenurile cu destinaţie agricolă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141522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--</w:t>
            </w:r>
          </w:p>
        </w:tc>
      </w:tr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- plata pentru arendă pentru terenurile cu o alta destinaţie decît agricolă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141533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 xml:space="preserve"> 8,0</w:t>
            </w:r>
          </w:p>
        </w:tc>
      </w:tr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- chiria bunurilor proprietate publică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F" w:rsidRPr="006E1437" w:rsidRDefault="00E46FFF" w:rsidP="00887C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inclusiv: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2. Încasîri de la prestarea serviciilor  cu  plată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142310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27,</w:t>
            </w:r>
            <w:r>
              <w:rPr>
                <w:rFonts w:ascii="Times New Roman" w:hAnsi="Times New Roman" w:cs="Times New Roman"/>
                <w:lang w:val="en-US" w:eastAsia="en-US"/>
              </w:rPr>
              <w:t>6</w:t>
            </w:r>
          </w:p>
        </w:tc>
      </w:tr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 xml:space="preserve">   Plata  pentru locaţiunea  bunurilor  patrimoniului public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142320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6E1437">
              <w:rPr>
                <w:rFonts w:ascii="Times New Roman" w:hAnsi="Times New Roman" w:cs="Times New Roman"/>
                <w:lang w:val="en-US" w:eastAsia="en-US"/>
              </w:rPr>
              <w:t>1,</w:t>
            </w:r>
            <w:r>
              <w:rPr>
                <w:rFonts w:ascii="Times New Roman" w:hAnsi="Times New Roman" w:cs="Times New Roman"/>
                <w:lang w:val="en-US" w:eastAsia="en-US"/>
              </w:rPr>
              <w:t>8</w:t>
            </w:r>
          </w:p>
        </w:tc>
      </w:tr>
      <w:tr w:rsidR="00E46FFF" w:rsidRPr="006E1437" w:rsidTr="00887CCF">
        <w:trPr>
          <w:trHeight w:val="265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5. Transferuri, total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191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E46FF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1130,0</w:t>
            </w:r>
          </w:p>
        </w:tc>
      </w:tr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inclusiv: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F" w:rsidRPr="006E1437" w:rsidRDefault="00E46FFF" w:rsidP="00887C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a) Transferuri cu destinaţie generală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191231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569,3</w:t>
            </w:r>
          </w:p>
        </w:tc>
      </w:tr>
      <w:tr w:rsidR="00E46FFF" w:rsidRPr="006E1437" w:rsidTr="00887CC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b) Transferuri cu destinaţie specială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6E1437">
              <w:rPr>
                <w:rFonts w:ascii="Times New Roman" w:hAnsi="Times New Roman" w:cs="Times New Roman"/>
                <w:lang w:val="ro-RO" w:eastAsia="en-US"/>
              </w:rPr>
              <w:t>191211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478,9</w:t>
            </w:r>
          </w:p>
        </w:tc>
      </w:tr>
      <w:tr w:rsidR="00E46FFF" w:rsidRPr="006E1437" w:rsidTr="00887CCF">
        <w:trPr>
          <w:trHeight w:val="195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c) Transfer cu destina’ie specială   Infrastructura  drumurilor  publice  locale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191216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6FFF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81,8</w:t>
            </w:r>
          </w:p>
        </w:tc>
      </w:tr>
      <w:tr w:rsidR="00E46FFF" w:rsidRPr="006E1437" w:rsidTr="00887CCF">
        <w:trPr>
          <w:trHeight w:val="315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Default="00E46FFF" w:rsidP="00887CCF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 xml:space="preserve">Soldul  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Pr="006E1437" w:rsidRDefault="00E46FFF" w:rsidP="00887C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910000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FFF" w:rsidRDefault="00EE7DE1" w:rsidP="00887CCF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108,5</w:t>
            </w:r>
          </w:p>
        </w:tc>
      </w:tr>
    </w:tbl>
    <w:p w:rsidR="00E46FFF" w:rsidRPr="006E1437" w:rsidRDefault="00E46FFF" w:rsidP="00E46FF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6E1437">
        <w:rPr>
          <w:rFonts w:ascii="Times New Roman" w:hAnsi="Times New Roman" w:cs="Times New Roman"/>
          <w:lang w:val="en-US"/>
        </w:rPr>
        <w:t xml:space="preserve">                                         </w:t>
      </w:r>
    </w:p>
    <w:p w:rsidR="00E46FFF" w:rsidRPr="006E1437" w:rsidRDefault="00E46FFF" w:rsidP="00E46FF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E46FFF" w:rsidRPr="006E1437" w:rsidRDefault="00E46FFF" w:rsidP="00E46FFF">
      <w:pPr>
        <w:spacing w:after="0" w:line="240" w:lineRule="auto"/>
        <w:rPr>
          <w:rFonts w:ascii="Times New Roman" w:hAnsi="Times New Roman" w:cs="Times New Roman"/>
          <w:lang w:val="ro-MO"/>
        </w:rPr>
      </w:pPr>
      <w:r w:rsidRPr="006E1437">
        <w:rPr>
          <w:rFonts w:ascii="Times New Roman" w:hAnsi="Times New Roman" w:cs="Times New Roman"/>
          <w:lang w:val="en-US"/>
        </w:rPr>
        <w:t xml:space="preserve">                                 </w:t>
      </w:r>
      <w:proofErr w:type="spellStart"/>
      <w:proofErr w:type="gramStart"/>
      <w:r w:rsidRPr="006E1437">
        <w:rPr>
          <w:rFonts w:ascii="Times New Roman" w:hAnsi="Times New Roman" w:cs="Times New Roman"/>
          <w:lang w:val="en-US"/>
        </w:rPr>
        <w:t>Contabil</w:t>
      </w:r>
      <w:proofErr w:type="spellEnd"/>
      <w:r w:rsidRPr="006E1437">
        <w:rPr>
          <w:rFonts w:ascii="Times New Roman" w:hAnsi="Times New Roman" w:cs="Times New Roman"/>
          <w:lang w:val="en-US"/>
        </w:rPr>
        <w:t xml:space="preserve">  -</w:t>
      </w:r>
      <w:proofErr w:type="spellStart"/>
      <w:proofErr w:type="gramEnd"/>
      <w:r w:rsidRPr="006E1437">
        <w:rPr>
          <w:rFonts w:ascii="Times New Roman" w:hAnsi="Times New Roman" w:cs="Times New Roman"/>
          <w:lang w:val="en-US"/>
        </w:rPr>
        <w:t>şef</w:t>
      </w:r>
      <w:proofErr w:type="spellEnd"/>
      <w:r w:rsidRPr="006E1437">
        <w:rPr>
          <w:rFonts w:ascii="Times New Roman" w:hAnsi="Times New Roman" w:cs="Times New Roman"/>
          <w:lang w:val="ro-RO"/>
        </w:rPr>
        <w:t>:                                         Juncă   Efrosenia</w:t>
      </w:r>
      <w:r w:rsidRPr="006E1437">
        <w:rPr>
          <w:rFonts w:ascii="Times New Roman" w:hAnsi="Times New Roman" w:cs="Times New Roman"/>
          <w:lang w:val="ro-MO"/>
        </w:rPr>
        <w:t>r:</w:t>
      </w:r>
    </w:p>
    <w:p w:rsidR="00E46FFF" w:rsidRDefault="00E46FFF" w:rsidP="00E46FFF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E46FFF" w:rsidRDefault="00E46FFF" w:rsidP="00E46FFF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E46FFF" w:rsidRDefault="00E46FFF" w:rsidP="00E46FFF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E46FFF" w:rsidRDefault="00E46FFF" w:rsidP="00E46FFF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E46FFF" w:rsidRPr="00020943" w:rsidRDefault="00E46FFF" w:rsidP="00E46FF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020943">
        <w:rPr>
          <w:rFonts w:ascii="Times New Roman" w:hAnsi="Times New Roman" w:cs="Times New Roman"/>
          <w:sz w:val="18"/>
          <w:szCs w:val="18"/>
          <w:lang w:val="ro-RO"/>
        </w:rPr>
        <w:t>Executor:</w:t>
      </w:r>
    </w:p>
    <w:p w:rsidR="00E46FFF" w:rsidRPr="00020943" w:rsidRDefault="00E46FFF" w:rsidP="00E46FF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  <w:r w:rsidRPr="00020943">
        <w:rPr>
          <w:rFonts w:ascii="Times New Roman" w:hAnsi="Times New Roman" w:cs="Times New Roman"/>
          <w:sz w:val="18"/>
          <w:szCs w:val="18"/>
          <w:lang w:val="ro-MO"/>
        </w:rPr>
        <w:t>Juncă  Efrosenia</w:t>
      </w:r>
    </w:p>
    <w:p w:rsidR="00E46FFF" w:rsidRPr="00020943" w:rsidRDefault="00E46FFF" w:rsidP="00E46FF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  <w:r w:rsidRPr="00020943">
        <w:rPr>
          <w:rFonts w:ascii="Times New Roman" w:hAnsi="Times New Roman" w:cs="Times New Roman"/>
          <w:sz w:val="18"/>
          <w:szCs w:val="18"/>
          <w:lang w:val="ro-MO"/>
        </w:rPr>
        <w:t>Tel.0.244.38/0/36</w:t>
      </w:r>
    </w:p>
    <w:p w:rsidR="00E46FFF" w:rsidRPr="006E1437" w:rsidRDefault="00E46FFF" w:rsidP="00E46FFF">
      <w:pPr>
        <w:spacing w:after="0" w:line="240" w:lineRule="auto"/>
        <w:rPr>
          <w:rFonts w:ascii="Times New Roman" w:hAnsi="Times New Roman" w:cs="Times New Roman"/>
          <w:lang w:val="ro-MO"/>
        </w:rPr>
      </w:pPr>
    </w:p>
    <w:p w:rsidR="00E46FFF" w:rsidRPr="006E1437" w:rsidRDefault="00E46FFF" w:rsidP="00E46FF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E46FFF" w:rsidRDefault="00E46FFF" w:rsidP="00E46FFF">
      <w:pPr>
        <w:spacing w:line="240" w:lineRule="auto"/>
        <w:ind w:left="-284"/>
        <w:rPr>
          <w:rFonts w:ascii="Times New Roman" w:hAnsi="Times New Roman" w:cs="Times New Roman"/>
          <w:b/>
          <w:lang w:val="ro-RO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lastRenderedPageBreak/>
        <w:t>Anexa</w:t>
      </w:r>
      <w:proofErr w:type="spellEnd"/>
      <w:r>
        <w:rPr>
          <w:rFonts w:ascii="Times New Roman" w:hAnsi="Times New Roman" w:cs="Times New Roman"/>
          <w:b/>
          <w:lang w:val="ro-RO"/>
        </w:rPr>
        <w:t xml:space="preserve"> </w:t>
      </w:r>
      <w:r>
        <w:rPr>
          <w:rFonts w:ascii="Times New Roman" w:hAnsi="Times New Roman" w:cs="Times New Roman"/>
          <w:b/>
          <w:u w:val="single"/>
          <w:lang w:val="ro-RO"/>
        </w:rPr>
        <w:t>03</w:t>
      </w:r>
      <w:r>
        <w:rPr>
          <w:rFonts w:ascii="Times New Roman" w:hAnsi="Times New Roman" w:cs="Times New Roman"/>
          <w:b/>
          <w:lang w:val="ro-RO"/>
        </w:rPr>
        <w:t xml:space="preserve"> _ </w:t>
      </w:r>
      <w:proofErr w:type="gramStart"/>
      <w:r>
        <w:rPr>
          <w:rFonts w:ascii="Times New Roman" w:hAnsi="Times New Roman" w:cs="Times New Roman"/>
          <w:b/>
          <w:lang w:val="ro-RO"/>
        </w:rPr>
        <w:t>Resursele  şi</w:t>
      </w:r>
      <w:proofErr w:type="gramEnd"/>
      <w:r>
        <w:rPr>
          <w:rFonts w:ascii="Times New Roman" w:hAnsi="Times New Roman" w:cs="Times New Roman"/>
          <w:b/>
          <w:lang w:val="ro-RO"/>
        </w:rPr>
        <w:t xml:space="preserve">  cheltuielile  bugetului  local  conform  clasificaţiei  funcţionale  şi pe  programe</w:t>
      </w:r>
    </w:p>
    <w:tbl>
      <w:tblPr>
        <w:tblStyle w:val="a6"/>
        <w:tblW w:w="0" w:type="auto"/>
        <w:tblInd w:w="-284" w:type="dxa"/>
        <w:tblLook w:val="04A0"/>
      </w:tblPr>
      <w:tblGrid>
        <w:gridCol w:w="5921"/>
        <w:gridCol w:w="1984"/>
        <w:gridCol w:w="1666"/>
      </w:tblGrid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Denumirea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Cod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FFF" w:rsidRDefault="00E46FFF" w:rsidP="00887CC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Suma,mii  lei</w:t>
            </w:r>
          </w:p>
          <w:p w:rsidR="00E46FFF" w:rsidRDefault="00E46FFF" w:rsidP="00887CC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 recurente, în  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(2+3)-3192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1348,2</w:t>
            </w: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 de  personal,în  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21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D618B2" w:rsidP="00D618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782,6</w:t>
            </w: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Investiţii  capitale,în  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3192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----</w:t>
            </w: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Servicii  de stat  cu  destinaţie  generală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01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542,2</w:t>
            </w: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Resurse,total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542,2</w:t>
            </w: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Resurse   generale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539,6</w:t>
            </w: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 colectate  de  autorităţi/ instituţii  bugetare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2,6</w:t>
            </w: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Cheltuieli   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552,2</w:t>
            </w: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Exercitarea  guvernării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0301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542,2</w:t>
            </w: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Gestionarea  fondului de rezervă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0802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10,0</w:t>
            </w: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P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46F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 în  domeniul  economiei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5009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-207,0</w:t>
            </w: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P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46F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Administrarea  patrimoniului de stat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5009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-207,0</w:t>
            </w: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Gospodăria de locuinţe şi gospodăria  serviciilor comunale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06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E46F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232,0</w:t>
            </w: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 ,total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EE7DE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E7D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232,0</w:t>
            </w: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 generale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E7DE1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232,0</w:t>
            </w: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  colectate  de  autorităţi/ instituţii  bugetare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--</w:t>
            </w: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Pr="00EE7DE1" w:rsidRDefault="00E46FFF" w:rsidP="00EE7DE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EE7DE1" w:rsidRPr="00EE7D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232,0</w:t>
            </w: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EE7DE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Dezvoltarea  gospodăriei  comunale  şi  </w:t>
            </w:r>
            <w:r w:rsidR="00EE7DE1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amenajare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EE7DE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EE7D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0620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E7DE1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25</w:t>
            </w:r>
            <w:r w:rsidR="00E46F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</w:t>
            </w:r>
          </w:p>
        </w:tc>
      </w:tr>
      <w:tr w:rsidR="00EE7DE1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E1" w:rsidRDefault="00EE7DE1" w:rsidP="00EE7DE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Aprovizionarea  cu  apă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E1" w:rsidRDefault="00EE7DE1" w:rsidP="00EE7DE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0630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E1" w:rsidRDefault="00EE7DE1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207,0</w:t>
            </w:r>
          </w:p>
        </w:tc>
      </w:tr>
      <w:tr w:rsidR="00EE7DE1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E1" w:rsidRDefault="00EE7DE1" w:rsidP="00EE7DE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Pompierii  Onișcani                              0321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E1" w:rsidRDefault="00EE7DE1" w:rsidP="00EE7DE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3702  00089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DE1" w:rsidRDefault="00EE7DE1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5,0</w:t>
            </w: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     Cultura,sport tineret, culte şi odihnă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08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134,0</w:t>
            </w: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Resurse,total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134,0</w:t>
            </w: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  generale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132,2</w:t>
            </w: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 colectate  de  autorităţi/ instituţii  bugetare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1,8</w:t>
            </w: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 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134,0</w:t>
            </w: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Sport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8602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6,0</w:t>
            </w: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Dezvoltarea  culturii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8502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128,0</w:t>
            </w: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Învăţămînt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E7DE1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529,9</w:t>
            </w: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Resurse,total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E7DE1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529,9</w:t>
            </w: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  generale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E7DE1" w:rsidP="00EE7DE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504,9</w:t>
            </w: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Resurse  colectate  de  autorităţi/ instituţii  bugetare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25,0</w:t>
            </w: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 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E7DE1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529,9</w:t>
            </w: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Educaţie  timpurie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8802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Default="00EE7DE1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529,9</w:t>
            </w:r>
          </w:p>
        </w:tc>
      </w:tr>
      <w:tr w:rsidR="00E46FFF" w:rsidTr="00887CCF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Transport  rutier                    0451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FFF" w:rsidRPr="002174B0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7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6402    00395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FFF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81,8</w:t>
            </w:r>
          </w:p>
        </w:tc>
      </w:tr>
    </w:tbl>
    <w:p w:rsidR="00E46FFF" w:rsidRDefault="00E46FFF" w:rsidP="00E46FFF">
      <w:pPr>
        <w:spacing w:line="240" w:lineRule="auto"/>
        <w:ind w:left="-284"/>
        <w:rPr>
          <w:rFonts w:ascii="Times New Roman" w:hAnsi="Times New Roman" w:cs="Times New Roman"/>
          <w:lang w:val="ro-RO"/>
        </w:rPr>
      </w:pPr>
    </w:p>
    <w:p w:rsidR="00E46FFF" w:rsidRDefault="00E46FFF" w:rsidP="00E46FFF">
      <w:pPr>
        <w:spacing w:line="240" w:lineRule="auto"/>
        <w:rPr>
          <w:rFonts w:ascii="Times New Roman" w:hAnsi="Times New Roman" w:cs="Times New Roman"/>
          <w:lang w:val="ro-RO"/>
        </w:rPr>
      </w:pPr>
    </w:p>
    <w:p w:rsidR="00E46FFF" w:rsidRDefault="00E46FFF" w:rsidP="00E46FFF">
      <w:pPr>
        <w:spacing w:line="240" w:lineRule="auto"/>
        <w:rPr>
          <w:rFonts w:ascii="Times New Roman" w:hAnsi="Times New Roman" w:cs="Times New Roman"/>
          <w:lang w:val="ro-RO"/>
        </w:rPr>
      </w:pPr>
    </w:p>
    <w:p w:rsidR="00E46FFF" w:rsidRDefault="00E46FFF" w:rsidP="00E46FFF">
      <w:pPr>
        <w:spacing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Executor:                                             Juncă  Efrosenia</w:t>
      </w:r>
    </w:p>
    <w:p w:rsidR="00E46FFF" w:rsidRDefault="00E46FFF" w:rsidP="00E46FFF">
      <w:pPr>
        <w:spacing w:line="240" w:lineRule="auto"/>
        <w:jc w:val="right"/>
        <w:rPr>
          <w:rFonts w:ascii="Times New Roman" w:hAnsi="Times New Roman" w:cs="Times New Roman"/>
          <w:lang w:val="ro-RO"/>
        </w:rPr>
      </w:pPr>
    </w:p>
    <w:p w:rsidR="00E46FFF" w:rsidRDefault="00E46FFF" w:rsidP="00E46FFF">
      <w:pPr>
        <w:spacing w:line="240" w:lineRule="auto"/>
      </w:pPr>
    </w:p>
    <w:p w:rsidR="00E46FFF" w:rsidRDefault="00E46FFF" w:rsidP="00E46FFF">
      <w:pPr>
        <w:spacing w:line="240" w:lineRule="auto"/>
        <w:rPr>
          <w:lang w:val="en-US"/>
        </w:rPr>
      </w:pPr>
    </w:p>
    <w:p w:rsidR="00E46FFF" w:rsidRDefault="00E46FFF" w:rsidP="00E46FFF">
      <w:pPr>
        <w:spacing w:after="0" w:line="240" w:lineRule="auto"/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Executor:</w:t>
      </w:r>
    </w:p>
    <w:p w:rsidR="00E46FFF" w:rsidRDefault="00E46FFF" w:rsidP="00E46FFF">
      <w:pPr>
        <w:spacing w:after="0" w:line="240" w:lineRule="auto"/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Juncă  Efrosenia</w:t>
      </w:r>
    </w:p>
    <w:p w:rsidR="00E46FFF" w:rsidRDefault="00E46FFF" w:rsidP="00E46FFF">
      <w:pPr>
        <w:spacing w:after="0" w:line="240" w:lineRule="auto"/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Tel.0.244.38/0/36</w:t>
      </w:r>
    </w:p>
    <w:p w:rsidR="00E46FFF" w:rsidRDefault="00E46FFF" w:rsidP="00E46FFF">
      <w:pPr>
        <w:spacing w:line="240" w:lineRule="auto"/>
        <w:rPr>
          <w:lang w:val="en-US"/>
        </w:rPr>
      </w:pPr>
    </w:p>
    <w:p w:rsidR="00E46FFF" w:rsidRPr="00210F78" w:rsidRDefault="00E46FFF" w:rsidP="00E46F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210F7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Anexa</w:t>
      </w:r>
      <w:proofErr w:type="spellEnd"/>
      <w:r w:rsidRPr="00210F7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210F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gramStart"/>
      <w:r w:rsidRPr="00210F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04 </w:t>
      </w:r>
      <w:r w:rsidRPr="00210F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10F78">
        <w:rPr>
          <w:rFonts w:ascii="Times New Roman" w:hAnsi="Times New Roman" w:cs="Times New Roman"/>
          <w:b/>
          <w:sz w:val="24"/>
          <w:szCs w:val="24"/>
          <w:lang w:val="en-US"/>
        </w:rPr>
        <w:t>Transferuri</w:t>
      </w:r>
      <w:proofErr w:type="spellEnd"/>
      <w:proofErr w:type="gramEnd"/>
      <w:r w:rsidRPr="00210F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de  la/  </w:t>
      </w:r>
      <w:proofErr w:type="spellStart"/>
      <w:r w:rsidRPr="00210F78">
        <w:rPr>
          <w:rFonts w:ascii="Times New Roman" w:hAnsi="Times New Roman" w:cs="Times New Roman"/>
          <w:b/>
          <w:sz w:val="24"/>
          <w:szCs w:val="24"/>
          <w:lang w:val="en-US"/>
        </w:rPr>
        <w:t>către</w:t>
      </w:r>
      <w:proofErr w:type="spellEnd"/>
      <w:r w:rsidRPr="00210F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210F78">
        <w:rPr>
          <w:rFonts w:ascii="Times New Roman" w:hAnsi="Times New Roman" w:cs="Times New Roman"/>
          <w:b/>
          <w:sz w:val="24"/>
          <w:szCs w:val="24"/>
          <w:lang w:val="en-US"/>
        </w:rPr>
        <w:t>alte</w:t>
      </w:r>
      <w:proofErr w:type="spellEnd"/>
      <w:r w:rsidRPr="00210F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210F78">
        <w:rPr>
          <w:rFonts w:ascii="Times New Roman" w:hAnsi="Times New Roman" w:cs="Times New Roman"/>
          <w:b/>
          <w:sz w:val="24"/>
          <w:szCs w:val="24"/>
          <w:lang w:val="en-US"/>
        </w:rPr>
        <w:t>bugete</w:t>
      </w:r>
      <w:proofErr w:type="spellEnd"/>
    </w:p>
    <w:p w:rsidR="00E46FFF" w:rsidRPr="00210F78" w:rsidRDefault="00E46FFF" w:rsidP="00E46F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6"/>
        <w:tblW w:w="0" w:type="auto"/>
        <w:tblLook w:val="04A0"/>
      </w:tblPr>
      <w:tblGrid>
        <w:gridCol w:w="5920"/>
        <w:gridCol w:w="1985"/>
        <w:gridCol w:w="1666"/>
      </w:tblGrid>
      <w:tr w:rsidR="00E46FFF" w:rsidRPr="00210F78" w:rsidTr="00887CCF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Pr="00210F78" w:rsidRDefault="00E46FFF" w:rsidP="00887C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10F7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             </w:t>
            </w:r>
            <w:proofErr w:type="spellStart"/>
            <w:r w:rsidRPr="00210F7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Denumirea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Pr="00210F78" w:rsidRDefault="00E46FFF" w:rsidP="00887C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10F7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Cod   Eco  (k6)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Pr="00210F78" w:rsidRDefault="00E46FFF" w:rsidP="00887C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10F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Suma, </w:t>
            </w:r>
            <w:proofErr w:type="spellStart"/>
            <w:r w:rsidRPr="00210F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mii</w:t>
            </w:r>
            <w:proofErr w:type="spellEnd"/>
            <w:r w:rsidRPr="00210F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lei</w:t>
            </w:r>
          </w:p>
        </w:tc>
      </w:tr>
      <w:tr w:rsidR="00E46FFF" w:rsidRPr="00210F78" w:rsidTr="00887CCF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Pr="00210F78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proofErr w:type="spellStart"/>
            <w:r w:rsidRPr="00210F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Transferuri</w:t>
            </w:r>
            <w:proofErr w:type="spellEnd"/>
            <w:r w:rsidRPr="00210F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cu </w:t>
            </w:r>
            <w:proofErr w:type="spellStart"/>
            <w:r w:rsidRPr="00210F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destinaţie</w:t>
            </w:r>
            <w:proofErr w:type="spellEnd"/>
            <w:r w:rsidRPr="00210F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210F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specială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Pr="00210F78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10F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191211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Pr="00210F78" w:rsidRDefault="00EE7DE1" w:rsidP="00EE7DE1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478,9</w:t>
            </w:r>
          </w:p>
        </w:tc>
      </w:tr>
      <w:tr w:rsidR="00E46FFF" w:rsidRPr="00210F78" w:rsidTr="00887CCF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Pr="00210F78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210F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Transferuri</w:t>
            </w:r>
            <w:proofErr w:type="spellEnd"/>
            <w:r w:rsidRPr="00210F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cu </w:t>
            </w:r>
            <w:proofErr w:type="spellStart"/>
            <w:r w:rsidRPr="00210F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destinaţie</w:t>
            </w:r>
            <w:proofErr w:type="spellEnd"/>
            <w:r w:rsidRPr="00210F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</w:t>
            </w:r>
            <w:proofErr w:type="spellStart"/>
            <w:r w:rsidRPr="00210F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generală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Pr="00210F78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10F7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191231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Pr="00210F78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569,3</w:t>
            </w:r>
          </w:p>
        </w:tc>
      </w:tr>
      <w:tr w:rsidR="00E46FFF" w:rsidRPr="00210F78" w:rsidTr="00887CCF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FFF" w:rsidRPr="00210F78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Transferuri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destin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Special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infrastructura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drumurilor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locale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FFF" w:rsidRPr="00210F78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191216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FFF" w:rsidRPr="00210F78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81,8</w:t>
            </w:r>
          </w:p>
        </w:tc>
      </w:tr>
      <w:tr w:rsidR="00E46FFF" w:rsidRPr="00210F78" w:rsidTr="00887CCF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Pr="00210F78" w:rsidRDefault="00E46FFF" w:rsidP="00887C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10F7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                      Total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FFF" w:rsidRPr="00210F78" w:rsidRDefault="00E46FFF" w:rsidP="00887CCF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FFF" w:rsidRPr="00210F78" w:rsidRDefault="00EE7DE1" w:rsidP="00887C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1130,0</w:t>
            </w:r>
          </w:p>
        </w:tc>
      </w:tr>
    </w:tbl>
    <w:p w:rsidR="00E46FFF" w:rsidRPr="00210F78" w:rsidRDefault="00E46FFF" w:rsidP="00E46F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6FFF" w:rsidRPr="00210F78" w:rsidRDefault="00E46FFF" w:rsidP="00E46F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46FFF" w:rsidRPr="00210F78" w:rsidRDefault="00E46FFF" w:rsidP="00E46F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46FFF" w:rsidRPr="00210F78" w:rsidRDefault="00E46FFF" w:rsidP="00E46F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46FFF" w:rsidRPr="00210F78" w:rsidRDefault="00E46FFF" w:rsidP="00E46F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10F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</w:t>
      </w:r>
      <w:r w:rsidRPr="00210F78">
        <w:rPr>
          <w:rFonts w:ascii="Times New Roman" w:hAnsi="Times New Roman" w:cs="Times New Roman"/>
          <w:sz w:val="24"/>
          <w:szCs w:val="24"/>
          <w:lang w:val="en-US"/>
        </w:rPr>
        <w:t xml:space="preserve">Executor:                                          </w:t>
      </w:r>
      <w:proofErr w:type="spellStart"/>
      <w:r w:rsidRPr="00210F78">
        <w:rPr>
          <w:rFonts w:ascii="Times New Roman" w:hAnsi="Times New Roman" w:cs="Times New Roman"/>
          <w:sz w:val="24"/>
          <w:szCs w:val="24"/>
          <w:lang w:val="en-US"/>
        </w:rPr>
        <w:t>Juncă</w:t>
      </w:r>
      <w:proofErr w:type="spellEnd"/>
      <w:r w:rsidRPr="00210F7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210F78">
        <w:rPr>
          <w:rFonts w:ascii="Times New Roman" w:hAnsi="Times New Roman" w:cs="Times New Roman"/>
          <w:sz w:val="24"/>
          <w:szCs w:val="24"/>
          <w:lang w:val="en-US"/>
        </w:rPr>
        <w:t>Efrosenia</w:t>
      </w:r>
      <w:proofErr w:type="spellEnd"/>
    </w:p>
    <w:p w:rsidR="00E46FFF" w:rsidRPr="00210F78" w:rsidRDefault="00E46FFF" w:rsidP="00E46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FFF" w:rsidRPr="00210F78" w:rsidRDefault="00E46FFF" w:rsidP="00E46F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E46FFF" w:rsidRPr="00210F78" w:rsidRDefault="00E46FFF" w:rsidP="00E46F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E46FFF" w:rsidRDefault="00E46FFF" w:rsidP="00E46FFF">
      <w:pPr>
        <w:spacing w:after="0"/>
        <w:rPr>
          <w:sz w:val="18"/>
          <w:szCs w:val="18"/>
          <w:lang w:val="ro-MO"/>
        </w:rPr>
      </w:pPr>
    </w:p>
    <w:p w:rsidR="00E46FFF" w:rsidRDefault="00E46FFF" w:rsidP="00E46FFF">
      <w:pPr>
        <w:rPr>
          <w:sz w:val="18"/>
          <w:szCs w:val="18"/>
          <w:lang w:val="ro-MO"/>
        </w:rPr>
      </w:pPr>
    </w:p>
    <w:p w:rsidR="00E46FFF" w:rsidRDefault="00E46FFF" w:rsidP="00E46FFF">
      <w:pPr>
        <w:rPr>
          <w:sz w:val="18"/>
          <w:szCs w:val="18"/>
          <w:lang w:val="ro-MO"/>
        </w:rPr>
      </w:pPr>
    </w:p>
    <w:p w:rsidR="00E46FFF" w:rsidRDefault="00E46FFF" w:rsidP="00E46FFF">
      <w:pPr>
        <w:rPr>
          <w:sz w:val="18"/>
          <w:szCs w:val="18"/>
          <w:lang w:val="ro-MO"/>
        </w:rPr>
      </w:pPr>
    </w:p>
    <w:p w:rsidR="00E46FFF" w:rsidRDefault="00E46FFF" w:rsidP="00E46FFF">
      <w:pPr>
        <w:rPr>
          <w:sz w:val="18"/>
          <w:szCs w:val="18"/>
          <w:lang w:val="ro-MO"/>
        </w:rPr>
      </w:pPr>
    </w:p>
    <w:p w:rsidR="00E46FFF" w:rsidRDefault="00E46FFF" w:rsidP="00E46FFF">
      <w:pPr>
        <w:rPr>
          <w:sz w:val="18"/>
          <w:szCs w:val="18"/>
          <w:lang w:val="ro-MO"/>
        </w:rPr>
      </w:pPr>
    </w:p>
    <w:p w:rsidR="00E46FFF" w:rsidRDefault="00E46FFF" w:rsidP="00E46FFF">
      <w:pPr>
        <w:rPr>
          <w:sz w:val="18"/>
          <w:szCs w:val="18"/>
          <w:lang w:val="ro-MO"/>
        </w:rPr>
      </w:pPr>
    </w:p>
    <w:p w:rsidR="00E46FFF" w:rsidRDefault="00E46FFF" w:rsidP="00E46FFF">
      <w:pPr>
        <w:rPr>
          <w:sz w:val="18"/>
          <w:szCs w:val="18"/>
          <w:lang w:val="ro-MO"/>
        </w:rPr>
      </w:pPr>
    </w:p>
    <w:p w:rsidR="00E46FFF" w:rsidRDefault="00E46FFF" w:rsidP="00E46FFF">
      <w:pPr>
        <w:rPr>
          <w:sz w:val="18"/>
          <w:szCs w:val="18"/>
          <w:lang w:val="ro-MO"/>
        </w:rPr>
      </w:pPr>
    </w:p>
    <w:p w:rsidR="00E46FFF" w:rsidRDefault="00E46FFF" w:rsidP="00E46FFF">
      <w:pPr>
        <w:rPr>
          <w:sz w:val="18"/>
          <w:szCs w:val="18"/>
          <w:lang w:val="ro-MO"/>
        </w:rPr>
      </w:pPr>
    </w:p>
    <w:p w:rsidR="00E46FFF" w:rsidRDefault="00E46FFF" w:rsidP="00E46FFF">
      <w:pPr>
        <w:rPr>
          <w:sz w:val="18"/>
          <w:szCs w:val="18"/>
          <w:lang w:val="ro-MO"/>
        </w:rPr>
      </w:pPr>
    </w:p>
    <w:p w:rsidR="00E46FFF" w:rsidRDefault="00E46FFF" w:rsidP="00E46FFF">
      <w:pPr>
        <w:rPr>
          <w:sz w:val="18"/>
          <w:szCs w:val="18"/>
          <w:lang w:val="ro-MO"/>
        </w:rPr>
      </w:pPr>
    </w:p>
    <w:p w:rsidR="00E46FFF" w:rsidRDefault="00E46FFF" w:rsidP="00E46FFF">
      <w:pPr>
        <w:rPr>
          <w:sz w:val="18"/>
          <w:szCs w:val="18"/>
          <w:lang w:val="ro-MO"/>
        </w:rPr>
      </w:pPr>
    </w:p>
    <w:p w:rsidR="00E46FFF" w:rsidRDefault="00E46FFF" w:rsidP="00E46FFF">
      <w:pPr>
        <w:rPr>
          <w:sz w:val="18"/>
          <w:szCs w:val="18"/>
          <w:lang w:val="ro-MO"/>
        </w:rPr>
      </w:pPr>
    </w:p>
    <w:p w:rsidR="00E46FFF" w:rsidRDefault="00E46FFF" w:rsidP="00E46FFF">
      <w:pPr>
        <w:rPr>
          <w:sz w:val="18"/>
          <w:szCs w:val="18"/>
          <w:lang w:val="ro-MO"/>
        </w:rPr>
      </w:pPr>
    </w:p>
    <w:p w:rsidR="00E46FFF" w:rsidRDefault="00E46FFF" w:rsidP="00E46FFF">
      <w:pPr>
        <w:rPr>
          <w:sz w:val="18"/>
          <w:szCs w:val="18"/>
          <w:lang w:val="ro-MO"/>
        </w:rPr>
      </w:pPr>
    </w:p>
    <w:p w:rsidR="00E46FFF" w:rsidRDefault="00E46FFF" w:rsidP="00E46FFF">
      <w:pPr>
        <w:rPr>
          <w:sz w:val="18"/>
          <w:szCs w:val="18"/>
          <w:lang w:val="ro-MO"/>
        </w:rPr>
      </w:pPr>
    </w:p>
    <w:p w:rsidR="00E46FFF" w:rsidRDefault="00E46FFF" w:rsidP="00E46FFF">
      <w:pPr>
        <w:rPr>
          <w:sz w:val="18"/>
          <w:szCs w:val="18"/>
          <w:lang w:val="ro-MO"/>
        </w:rPr>
      </w:pPr>
    </w:p>
    <w:p w:rsidR="00E46FFF" w:rsidRDefault="00E46FFF" w:rsidP="00E46FFF">
      <w:pPr>
        <w:rPr>
          <w:sz w:val="18"/>
          <w:szCs w:val="18"/>
          <w:lang w:val="ro-MO"/>
        </w:rPr>
      </w:pPr>
    </w:p>
    <w:p w:rsidR="005A0349" w:rsidRDefault="005A0349" w:rsidP="00E46FFF">
      <w:pPr>
        <w:spacing w:after="0" w:line="240" w:lineRule="auto"/>
        <w:rPr>
          <w:sz w:val="18"/>
          <w:szCs w:val="18"/>
          <w:lang w:val="ro-MO"/>
        </w:rPr>
      </w:pPr>
    </w:p>
    <w:p w:rsidR="005A0349" w:rsidRDefault="005A0349" w:rsidP="00E46FFF">
      <w:pPr>
        <w:spacing w:after="0" w:line="240" w:lineRule="auto"/>
        <w:rPr>
          <w:sz w:val="18"/>
          <w:szCs w:val="18"/>
          <w:lang w:val="ro-MO"/>
        </w:rPr>
      </w:pPr>
    </w:p>
    <w:p w:rsidR="005A0349" w:rsidRDefault="005A0349" w:rsidP="00E46FFF">
      <w:pPr>
        <w:spacing w:after="0" w:line="240" w:lineRule="auto"/>
        <w:rPr>
          <w:sz w:val="18"/>
          <w:szCs w:val="18"/>
          <w:lang w:val="ro-MO"/>
        </w:rPr>
      </w:pPr>
    </w:p>
    <w:p w:rsidR="005A0349" w:rsidRDefault="005A0349" w:rsidP="00E46FFF">
      <w:pPr>
        <w:spacing w:after="0" w:line="240" w:lineRule="auto"/>
        <w:rPr>
          <w:sz w:val="18"/>
          <w:szCs w:val="18"/>
          <w:lang w:val="ro-MO"/>
        </w:rPr>
      </w:pPr>
    </w:p>
    <w:p w:rsidR="005A0349" w:rsidRDefault="005A0349" w:rsidP="00E46FFF">
      <w:pPr>
        <w:spacing w:after="0" w:line="240" w:lineRule="auto"/>
        <w:rPr>
          <w:sz w:val="18"/>
          <w:szCs w:val="18"/>
          <w:lang w:val="ro-MO"/>
        </w:rPr>
      </w:pPr>
    </w:p>
    <w:p w:rsidR="005A0349" w:rsidRDefault="005A0349" w:rsidP="00E46FFF">
      <w:pPr>
        <w:spacing w:after="0" w:line="240" w:lineRule="auto"/>
        <w:rPr>
          <w:sz w:val="18"/>
          <w:szCs w:val="18"/>
          <w:lang w:val="ro-MO"/>
        </w:rPr>
      </w:pPr>
    </w:p>
    <w:p w:rsidR="00E46FFF" w:rsidRDefault="00E46FFF" w:rsidP="00E46FFF">
      <w:pPr>
        <w:spacing w:after="0" w:line="240" w:lineRule="auto"/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Executor:</w:t>
      </w:r>
    </w:p>
    <w:p w:rsidR="00E46FFF" w:rsidRDefault="00E46FFF" w:rsidP="00E46FFF">
      <w:pPr>
        <w:spacing w:after="0" w:line="240" w:lineRule="auto"/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Juncă  Efrosenia</w:t>
      </w:r>
    </w:p>
    <w:p w:rsidR="00E46FFF" w:rsidRDefault="00E46FFF" w:rsidP="00E46FFF">
      <w:pPr>
        <w:spacing w:after="0" w:line="240" w:lineRule="auto"/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Tel.0.244.38/0/36</w:t>
      </w:r>
    </w:p>
    <w:p w:rsidR="00E46FFF" w:rsidRDefault="00E46FFF" w:rsidP="00E46FFF">
      <w:pPr>
        <w:spacing w:after="0"/>
        <w:rPr>
          <w:sz w:val="18"/>
          <w:szCs w:val="18"/>
          <w:lang w:val="ro-MO"/>
        </w:rPr>
      </w:pPr>
    </w:p>
    <w:p w:rsidR="00E46FFF" w:rsidRDefault="00E46FFF" w:rsidP="00E46FFF">
      <w:pPr>
        <w:spacing w:line="240" w:lineRule="auto"/>
        <w:rPr>
          <w:lang w:val="ro-RO"/>
        </w:rPr>
      </w:pPr>
    </w:p>
    <w:p w:rsidR="005A0349" w:rsidRDefault="005A0349" w:rsidP="00E46FFF">
      <w:pPr>
        <w:spacing w:line="240" w:lineRule="auto"/>
        <w:rPr>
          <w:lang w:val="ro-RO"/>
        </w:rPr>
      </w:pPr>
    </w:p>
    <w:p w:rsidR="004D5B82" w:rsidRDefault="004D5B82" w:rsidP="004D5B82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05 _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  <w:lang w:val="en-US"/>
        </w:rPr>
        <w:t>Sinteza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  <w:lang w:val="en-US"/>
        </w:rPr>
        <w:t>proiectelor</w:t>
      </w:r>
      <w:proofErr w:type="spellEnd"/>
      <w:proofErr w:type="gram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  <w:lang w:val="en-US"/>
        </w:rPr>
        <w:t>investiţii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  <w:lang w:val="en-US"/>
        </w:rPr>
        <w:t xml:space="preserve">  capital  ale 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  <w:lang w:val="en-US"/>
        </w:rPr>
        <w:t>bugetului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  <w:lang w:val="en-US"/>
        </w:rPr>
        <w:t xml:space="preserve">  local.</w:t>
      </w:r>
    </w:p>
    <w:p w:rsidR="004D5B82" w:rsidRDefault="004D5B82" w:rsidP="004D5B82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6"/>
        <w:tblW w:w="0" w:type="auto"/>
        <w:tblLook w:val="04A0"/>
      </w:tblPr>
      <w:tblGrid>
        <w:gridCol w:w="2376"/>
        <w:gridCol w:w="840"/>
        <w:gridCol w:w="945"/>
        <w:gridCol w:w="855"/>
        <w:gridCol w:w="1471"/>
        <w:gridCol w:w="1365"/>
        <w:gridCol w:w="1719"/>
      </w:tblGrid>
      <w:tr w:rsidR="004D5B82" w:rsidTr="004D5B82">
        <w:trPr>
          <w:trHeight w:val="270"/>
        </w:trPr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Denumirea</w:t>
            </w:r>
            <w:proofErr w:type="spellEnd"/>
          </w:p>
        </w:tc>
        <w:tc>
          <w:tcPr>
            <w:tcW w:w="41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                 Cod   </w:t>
            </w:r>
          </w:p>
        </w:tc>
        <w:tc>
          <w:tcPr>
            <w:tcW w:w="3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      Suma, </w:t>
            </w:r>
            <w:proofErr w:type="spellStart"/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>mii</w:t>
            </w:r>
            <w:proofErr w:type="spellEnd"/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lei</w:t>
            </w:r>
          </w:p>
        </w:tc>
      </w:tr>
      <w:tr w:rsidR="004D5B82" w:rsidTr="004D5B82">
        <w:trPr>
          <w:trHeight w:val="23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Org1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F1F3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P1P2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P3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5B82" w:rsidRDefault="004D5B82" w:rsidP="004D5B82">
            <w:pP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>Total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5B82" w:rsidRDefault="004D5B82" w:rsidP="004D5B82">
            <w:pPr>
              <w:rPr>
                <w:rFonts w:ascii="Times New Roman,BoldItalic" w:hAnsi="Times New Roman,BoldItalic" w:cs="Times New Roman,BoldItalic"/>
                <w:bCs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Cs/>
                <w:i/>
                <w:iCs/>
                <w:sz w:val="20"/>
                <w:szCs w:val="20"/>
                <w:lang w:val="en-US" w:eastAsia="en-US"/>
              </w:rPr>
              <w:t>Inclusive:</w:t>
            </w:r>
          </w:p>
        </w:tc>
      </w:tr>
      <w:tr w:rsidR="004D5B82" w:rsidRPr="00413AB2" w:rsidTr="004D5B82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D5B82" w:rsidRDefault="004D5B82" w:rsidP="004D5B82">
            <w:pP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B82" w:rsidRDefault="004D5B82" w:rsidP="004D5B82">
            <w:pPr>
              <w:rPr>
                <w:rFonts w:ascii="Times New Roman,BoldItalic" w:hAnsi="Times New Roman,BoldItalic" w:cs="Times New Roman,BoldItalic"/>
                <w:bCs/>
                <w:iCs/>
                <w:sz w:val="18"/>
                <w:szCs w:val="18"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Cs/>
                <w:iCs/>
                <w:sz w:val="18"/>
                <w:szCs w:val="18"/>
                <w:lang w:val="en-US" w:eastAsia="en-US"/>
              </w:rPr>
              <w:t xml:space="preserve">Din </w:t>
            </w:r>
            <w:proofErr w:type="spellStart"/>
            <w:proofErr w:type="gramStart"/>
            <w:r>
              <w:rPr>
                <w:rFonts w:ascii="Times New Roman,BoldItalic" w:hAnsi="Times New Roman,BoldItalic" w:cs="Times New Roman,BoldItalic"/>
                <w:bCs/>
                <w:iCs/>
                <w:sz w:val="18"/>
                <w:szCs w:val="18"/>
                <w:lang w:val="en-US" w:eastAsia="en-US"/>
              </w:rPr>
              <w:t>contul</w:t>
            </w:r>
            <w:proofErr w:type="spellEnd"/>
            <w:r>
              <w:rPr>
                <w:rFonts w:ascii="Times New Roman,BoldItalic" w:hAnsi="Times New Roman,BoldItalic" w:cs="Times New Roman,BoldItalic"/>
                <w:bCs/>
                <w:iCs/>
                <w:sz w:val="18"/>
                <w:szCs w:val="18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,BoldItalic" w:hAnsi="Times New Roman,BoldItalic" w:cs="Times New Roman,BoldItalic"/>
                <w:bCs/>
                <w:iCs/>
                <w:sz w:val="18"/>
                <w:szCs w:val="18"/>
                <w:lang w:val="en-US" w:eastAsia="en-US"/>
              </w:rPr>
              <w:t>transferurilor</w:t>
            </w:r>
            <w:proofErr w:type="spellEnd"/>
            <w:proofErr w:type="gramEnd"/>
            <w:r>
              <w:rPr>
                <w:rFonts w:ascii="Times New Roman,BoldItalic" w:hAnsi="Times New Roman,BoldItalic" w:cs="Times New Roman,BoldItalic"/>
                <w:bCs/>
                <w:iCs/>
                <w:sz w:val="18"/>
                <w:szCs w:val="18"/>
                <w:lang w:val="en-US" w:eastAsia="en-US"/>
              </w:rPr>
              <w:t xml:space="preserve">  cu </w:t>
            </w:r>
            <w:proofErr w:type="spellStart"/>
            <w:r>
              <w:rPr>
                <w:rFonts w:ascii="Times New Roman,BoldItalic" w:hAnsi="Times New Roman,BoldItalic" w:cs="Times New Roman,BoldItalic"/>
                <w:bCs/>
                <w:iCs/>
                <w:sz w:val="18"/>
                <w:szCs w:val="18"/>
                <w:lang w:val="en-US" w:eastAsia="en-US"/>
              </w:rPr>
              <w:t>destinaţie</w:t>
            </w:r>
            <w:proofErr w:type="spellEnd"/>
            <w:r>
              <w:rPr>
                <w:rFonts w:ascii="Times New Roman,BoldItalic" w:hAnsi="Times New Roman,BoldItalic" w:cs="Times New Roman,BoldItalic"/>
                <w:bCs/>
                <w:iCs/>
                <w:sz w:val="18"/>
                <w:szCs w:val="18"/>
                <w:lang w:val="en-US" w:eastAsia="en-US"/>
              </w:rPr>
              <w:t xml:space="preserve"> special de la  </w:t>
            </w:r>
            <w:proofErr w:type="spellStart"/>
            <w:r>
              <w:rPr>
                <w:rFonts w:ascii="Times New Roman,BoldItalic" w:hAnsi="Times New Roman,BoldItalic" w:cs="Times New Roman,BoldItalic"/>
                <w:bCs/>
                <w:iCs/>
                <w:sz w:val="18"/>
                <w:szCs w:val="18"/>
                <w:lang w:val="en-US" w:eastAsia="en-US"/>
              </w:rPr>
              <w:t>begete</w:t>
            </w:r>
            <w:proofErr w:type="spellEnd"/>
            <w:r>
              <w:rPr>
                <w:rFonts w:ascii="Times New Roman,BoldItalic" w:hAnsi="Times New Roman,BoldItalic" w:cs="Times New Roman,BoldItalic"/>
                <w:bCs/>
                <w:iCs/>
                <w:sz w:val="18"/>
                <w:szCs w:val="18"/>
                <w:lang w:val="en-US" w:eastAsia="en-US"/>
              </w:rPr>
              <w:t xml:space="preserve">  de  alt  </w:t>
            </w:r>
            <w:proofErr w:type="spellStart"/>
            <w:r>
              <w:rPr>
                <w:rFonts w:ascii="Times New Roman,BoldItalic" w:hAnsi="Times New Roman,BoldItalic" w:cs="Times New Roman,BoldItalic"/>
                <w:bCs/>
                <w:iCs/>
                <w:sz w:val="18"/>
                <w:szCs w:val="18"/>
                <w:lang w:val="en-US" w:eastAsia="en-US"/>
              </w:rPr>
              <w:t>nivel</w:t>
            </w:r>
            <w:proofErr w:type="spellEnd"/>
            <w:r>
              <w:rPr>
                <w:rFonts w:ascii="Times New Roman,BoldItalic" w:hAnsi="Times New Roman,BoldItalic" w:cs="Times New Roman,BoldItalic"/>
                <w:bCs/>
                <w:iCs/>
                <w:sz w:val="18"/>
                <w:szCs w:val="18"/>
                <w:lang w:val="en-US" w:eastAsia="en-US"/>
              </w:rPr>
              <w:t>.</w:t>
            </w:r>
          </w:p>
        </w:tc>
      </w:tr>
      <w:tr w:rsidR="004D5B82" w:rsidTr="004D5B8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--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---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---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B82" w:rsidRDefault="004D5B82" w:rsidP="004D5B82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B82" w:rsidRDefault="004D5B82" w:rsidP="004D5B82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4D5B82" w:rsidTr="004D5B8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---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---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B82" w:rsidRDefault="004D5B82" w:rsidP="004D5B82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B82" w:rsidRDefault="004D5B82" w:rsidP="004D5B82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4D5B82" w:rsidTr="004D5B8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---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---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---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---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B82" w:rsidRDefault="004D5B82" w:rsidP="004D5B82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B82" w:rsidRDefault="004D5B82" w:rsidP="004D5B82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4D5B82" w:rsidTr="004D5B8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---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---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---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B82" w:rsidRDefault="004D5B82" w:rsidP="004D5B82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B82" w:rsidRDefault="004D5B82" w:rsidP="004D5B82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B82" w:rsidRDefault="004D5B82" w:rsidP="004D5B82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4D5B82" w:rsidRDefault="004D5B82" w:rsidP="004D5B8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D5B82" w:rsidRDefault="004D5B82" w:rsidP="004D5B82">
      <w:pPr>
        <w:rPr>
          <w:lang w:val="en-US"/>
        </w:rPr>
      </w:pPr>
    </w:p>
    <w:p w:rsidR="004D5B82" w:rsidRDefault="004D5B82" w:rsidP="004D5B82">
      <w:pPr>
        <w:rPr>
          <w:lang w:val="en-US"/>
        </w:rPr>
      </w:pPr>
    </w:p>
    <w:p w:rsidR="004D5B82" w:rsidRDefault="004D5B82" w:rsidP="004D5B82">
      <w:pPr>
        <w:rPr>
          <w:lang w:val="ro-RO"/>
        </w:rPr>
      </w:pPr>
      <w:r>
        <w:rPr>
          <w:lang w:val="en-US"/>
        </w:rPr>
        <w:t xml:space="preserve">                                     </w:t>
      </w:r>
      <w:proofErr w:type="spellStart"/>
      <w:r>
        <w:rPr>
          <w:lang w:val="en-US"/>
        </w:rPr>
        <w:t>Contabil</w:t>
      </w:r>
      <w:proofErr w:type="spellEnd"/>
      <w:r>
        <w:rPr>
          <w:lang w:val="en-US"/>
        </w:rPr>
        <w:t xml:space="preserve"> - </w:t>
      </w:r>
      <w:proofErr w:type="spellStart"/>
      <w:r>
        <w:rPr>
          <w:lang w:val="en-US"/>
        </w:rPr>
        <w:t>şef</w:t>
      </w:r>
      <w:proofErr w:type="spellEnd"/>
      <w:r>
        <w:rPr>
          <w:lang w:val="ro-RO"/>
        </w:rPr>
        <w:t>:                                           Juncă     Efrosenia</w:t>
      </w:r>
    </w:p>
    <w:p w:rsidR="004D5B82" w:rsidRDefault="004D5B82" w:rsidP="004D5B82"/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4D5B82" w:rsidRDefault="004D5B82" w:rsidP="004D5B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F76F96" w:rsidRDefault="00F76F96" w:rsidP="00F76F9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F76F96" w:rsidRDefault="00F76F96" w:rsidP="00F76F9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F76F96" w:rsidRDefault="00F76F96" w:rsidP="00F76F9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F76F96" w:rsidRDefault="00F76F96" w:rsidP="00F76F9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F76F96" w:rsidRDefault="00F76F96" w:rsidP="00F76F9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F76F96" w:rsidRDefault="00F76F96" w:rsidP="00F76F9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F76F96" w:rsidRDefault="00F76F96" w:rsidP="00F76F9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F76F96" w:rsidRDefault="00F76F96" w:rsidP="00F76F9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F76F96" w:rsidRDefault="00F76F96" w:rsidP="00F76F9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F76F96" w:rsidRDefault="00F76F96" w:rsidP="00F76F9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F76F96" w:rsidRDefault="00F76F96" w:rsidP="00F76F9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F76F96" w:rsidRDefault="00F76F96" w:rsidP="00F76F9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F76F96" w:rsidRDefault="00F76F96" w:rsidP="00F76F9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F76F96" w:rsidRDefault="00F76F96" w:rsidP="00F76F9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F76F96" w:rsidRDefault="00F76F96" w:rsidP="00F76F9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F76F96" w:rsidRDefault="00F76F96" w:rsidP="00F76F9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F76F96" w:rsidRDefault="00F76F96" w:rsidP="00F76F9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F76F96" w:rsidRDefault="00F76F96" w:rsidP="00F76F9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F76F96" w:rsidRDefault="00F76F96" w:rsidP="00F76F9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</w:p>
    <w:p w:rsidR="00F76F96" w:rsidRDefault="00F76F96" w:rsidP="00F76F9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  <w:r>
        <w:rPr>
          <w:rFonts w:ascii="Times New Roman" w:hAnsi="Times New Roman" w:cs="Times New Roman"/>
          <w:sz w:val="18"/>
          <w:szCs w:val="18"/>
          <w:lang w:val="ro-MO"/>
        </w:rPr>
        <w:t>Executor:</w:t>
      </w:r>
    </w:p>
    <w:p w:rsidR="00F76F96" w:rsidRDefault="00F76F96" w:rsidP="00F76F9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  <w:r>
        <w:rPr>
          <w:rFonts w:ascii="Times New Roman" w:hAnsi="Times New Roman" w:cs="Times New Roman"/>
          <w:sz w:val="18"/>
          <w:szCs w:val="18"/>
          <w:lang w:val="ro-MO"/>
        </w:rPr>
        <w:t>Juncă  Efrosenia</w:t>
      </w:r>
    </w:p>
    <w:p w:rsidR="004D5B82" w:rsidRDefault="00F76F96" w:rsidP="00F76F9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MO"/>
        </w:rPr>
      </w:pPr>
      <w:r>
        <w:rPr>
          <w:rFonts w:ascii="Times New Roman" w:hAnsi="Times New Roman" w:cs="Times New Roman"/>
          <w:sz w:val="18"/>
          <w:szCs w:val="18"/>
          <w:lang w:val="ro-MO"/>
        </w:rPr>
        <w:t>Tel.0.244.38/0/36</w:t>
      </w:r>
    </w:p>
    <w:sectPr w:rsidR="004D5B82" w:rsidSect="004D5B82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7342A"/>
    <w:multiLevelType w:val="hybridMultilevel"/>
    <w:tmpl w:val="F0245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54D74"/>
    <w:multiLevelType w:val="hybridMultilevel"/>
    <w:tmpl w:val="5854FD7C"/>
    <w:lvl w:ilvl="0" w:tplc="0419000F">
      <w:start w:val="4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837181"/>
    <w:multiLevelType w:val="hybridMultilevel"/>
    <w:tmpl w:val="D890C936"/>
    <w:lvl w:ilvl="0" w:tplc="A5BA7312">
      <w:start w:val="1"/>
      <w:numFmt w:val="decimal"/>
      <w:lvlText w:val="%1-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134"/>
    <w:rsid w:val="0003798A"/>
    <w:rsid w:val="000C5134"/>
    <w:rsid w:val="000D1CD2"/>
    <w:rsid w:val="000F3667"/>
    <w:rsid w:val="00146662"/>
    <w:rsid w:val="00413AB2"/>
    <w:rsid w:val="004D5B82"/>
    <w:rsid w:val="00512ED1"/>
    <w:rsid w:val="005853DA"/>
    <w:rsid w:val="005A0349"/>
    <w:rsid w:val="00617AE0"/>
    <w:rsid w:val="00657759"/>
    <w:rsid w:val="007033ED"/>
    <w:rsid w:val="008547E7"/>
    <w:rsid w:val="008B6866"/>
    <w:rsid w:val="00BA1556"/>
    <w:rsid w:val="00C20382"/>
    <w:rsid w:val="00CD0F17"/>
    <w:rsid w:val="00D618B2"/>
    <w:rsid w:val="00E03E2B"/>
    <w:rsid w:val="00E20C88"/>
    <w:rsid w:val="00E46FFF"/>
    <w:rsid w:val="00EB77DD"/>
    <w:rsid w:val="00EE7DE1"/>
    <w:rsid w:val="00F234C2"/>
    <w:rsid w:val="00F76F96"/>
    <w:rsid w:val="00FC56C2"/>
    <w:rsid w:val="00FE6B6B"/>
    <w:rsid w:val="00FF4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51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0"/>
      <w:lang w:val="ro-RO"/>
    </w:rPr>
  </w:style>
  <w:style w:type="character" w:customStyle="1" w:styleId="a4">
    <w:name w:val="Верхний колонтитул Знак"/>
    <w:basedOn w:val="a0"/>
    <w:link w:val="a3"/>
    <w:rsid w:val="000C5134"/>
    <w:rPr>
      <w:rFonts w:ascii="Times New Roman" w:eastAsia="Times New Roman" w:hAnsi="Times New Roman" w:cs="Times New Roman"/>
      <w:szCs w:val="20"/>
      <w:lang w:val="ro-RO" w:eastAsia="ru-RU"/>
    </w:rPr>
  </w:style>
  <w:style w:type="paragraph" w:styleId="a5">
    <w:name w:val="List Paragraph"/>
    <w:basedOn w:val="a"/>
    <w:uiPriority w:val="34"/>
    <w:qFormat/>
    <w:rsid w:val="000C5134"/>
    <w:pPr>
      <w:ind w:left="720"/>
      <w:contextualSpacing/>
    </w:pPr>
  </w:style>
  <w:style w:type="table" w:styleId="a6">
    <w:name w:val="Table Grid"/>
    <w:basedOn w:val="a1"/>
    <w:uiPriority w:val="59"/>
    <w:rsid w:val="000C51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C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513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3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13</cp:revision>
  <dcterms:created xsi:type="dcterms:W3CDTF">2017-11-21T09:06:00Z</dcterms:created>
  <dcterms:modified xsi:type="dcterms:W3CDTF">2017-12-08T14:24:00Z</dcterms:modified>
</cp:coreProperties>
</file>