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B66A76" w:rsidTr="00B66A76">
        <w:tc>
          <w:tcPr>
            <w:tcW w:w="3190" w:type="dxa"/>
          </w:tcPr>
          <w:p w:rsidR="00B66A76" w:rsidRDefault="00B66A76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B66A76" w:rsidRDefault="00B66A76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B66A76" w:rsidRDefault="00B66A76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B66A76" w:rsidRDefault="00B66A76" w:rsidP="00B66A76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B66A76" w:rsidRDefault="00B66A76" w:rsidP="00B66A76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B66A76" w:rsidRDefault="00B66A76" w:rsidP="00B66A76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66A76" w:rsidRDefault="00B66A76" w:rsidP="00B66A76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66A76" w:rsidRDefault="00B66A76" w:rsidP="00B66A76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B66A76" w:rsidRDefault="00B66A76" w:rsidP="00B66A76">
      <w:pPr>
        <w:pStyle w:val="a3"/>
        <w:rPr>
          <w:b/>
          <w:u w:val="single"/>
          <w:lang w:val="en-US" w:eastAsia="en-US"/>
        </w:rPr>
      </w:pP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05/0</w:t>
      </w:r>
      <w:r w:rsidR="00990F86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24.11.2017</w:t>
      </w: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D7CBD" w:rsidRDefault="00B66A76" w:rsidP="00B66A7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la </w:t>
      </w:r>
      <w:proofErr w:type="spellStart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alocarea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surselor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financiare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DD7CBD" w:rsidRDefault="00300A7A" w:rsidP="00B66A7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reparația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sau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reconstruită</w:t>
      </w:r>
      <w:proofErr w:type="spellEnd"/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:rsidR="00B66A76" w:rsidRPr="00DD7CBD" w:rsidRDefault="00B66A76" w:rsidP="00B66A7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porț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iunii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drum</w:t>
      </w:r>
      <w:r w:rsidR="00DD7CB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s.Frumoasa</w:t>
      </w:r>
      <w:proofErr w:type="spellEnd"/>
      <w:r>
        <w:rPr>
          <w:b/>
          <w:sz w:val="24"/>
          <w:szCs w:val="24"/>
          <w:u w:val="single"/>
          <w:lang w:val="ro-RO"/>
        </w:rPr>
        <w:t>”</w:t>
      </w:r>
    </w:p>
    <w:p w:rsidR="00B66A76" w:rsidRDefault="00B66A76" w:rsidP="00B66A76">
      <w:pPr>
        <w:spacing w:after="0" w:line="240" w:lineRule="auto"/>
        <w:rPr>
          <w:b/>
          <w:lang w:val="ro-RO"/>
        </w:rPr>
      </w:pPr>
    </w:p>
    <w:p w:rsidR="00B66A76" w:rsidRDefault="00B66A76" w:rsidP="00B66A76">
      <w:pPr>
        <w:spacing w:after="0" w:line="240" w:lineRule="auto"/>
        <w:rPr>
          <w:b/>
          <w:lang w:val="ro-RO"/>
        </w:rPr>
      </w:pPr>
    </w:p>
    <w:p w:rsidR="00B66A76" w:rsidRDefault="00B66A76" w:rsidP="00B66A7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Examinînd  nota informativă  a  primarului privind  sursele financiare  </w:t>
      </w:r>
      <w:r w:rsidR="00990F86">
        <w:rPr>
          <w:rFonts w:ascii="Times New Roman" w:hAnsi="Times New Roman" w:cs="Times New Roman"/>
          <w:sz w:val="24"/>
          <w:szCs w:val="24"/>
          <w:lang w:val="ro-RO"/>
        </w:rPr>
        <w:t xml:space="preserve">acumulate la  </w:t>
      </w:r>
      <w:r w:rsidR="00D377FA">
        <w:rPr>
          <w:rFonts w:ascii="Times New Roman" w:hAnsi="Times New Roman" w:cs="Times New Roman"/>
          <w:sz w:val="24"/>
          <w:szCs w:val="24"/>
          <w:lang w:val="ro-RO"/>
        </w:rPr>
        <w:t>contul</w:t>
      </w:r>
      <w:r w:rsidR="00990F86">
        <w:rPr>
          <w:rFonts w:ascii="Times New Roman" w:hAnsi="Times New Roman" w:cs="Times New Roman"/>
          <w:sz w:val="24"/>
          <w:szCs w:val="24"/>
          <w:lang w:val="ro-RO"/>
        </w:rPr>
        <w:t xml:space="preserve">  Primăriei. </w:t>
      </w:r>
    </w:p>
    <w:p w:rsidR="000E08A4" w:rsidRDefault="00B66A76" w:rsidP="00CC4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397 – XV din 16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2003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locale </w:t>
      </w:r>
      <w:r w:rsidR="000E08A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4BBF" w:rsidRDefault="00CC4BBF" w:rsidP="00CC4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4BB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. 181 din 25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2014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- fiscal  cu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C4BBF">
        <w:rPr>
          <w:rFonts w:ascii="Times New Roman" w:hAnsi="Times New Roman" w:cs="Times New Roman"/>
          <w:sz w:val="24"/>
          <w:szCs w:val="24"/>
          <w:lang w:val="ro-RO"/>
        </w:rPr>
        <w:t xml:space="preserve">în  conformitate  cu  Setul  metodologic  pivind  elaborarea, aprobarea  și  modificarea  bugetului,  aprobat  prin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Frinanţelor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 nr. 209 din 24 </w:t>
      </w:r>
      <w:proofErr w:type="spellStart"/>
      <w:r w:rsidRPr="00CC4BBF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CC4BBF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B66A76" w:rsidRDefault="00B66A76" w:rsidP="00CC4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RO"/>
        </w:rPr>
        <w:t>În</w:t>
      </w:r>
      <w:r w:rsidR="00990F8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temeiul art. 14 alin. (2) lit.( f)</w:t>
      </w:r>
      <w:r w:rsidR="00CC4BBF">
        <w:rPr>
          <w:rFonts w:ascii="Times New Roman" w:hAnsi="Times New Roman" w:cs="Times New Roman"/>
          <w:lang w:val="ro-RO"/>
        </w:rPr>
        <w:t xml:space="preserve">, lit  (n) </w:t>
      </w:r>
      <w:r>
        <w:rPr>
          <w:rFonts w:ascii="Times New Roman" w:hAnsi="Times New Roman" w:cs="Times New Roman"/>
          <w:lang w:val="ro-RO"/>
        </w:rPr>
        <w:t xml:space="preserve"> al Legii nr. 436-XVI din 28.12.2006</w:t>
      </w:r>
      <w:r w:rsidR="00990F8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privind </w:t>
      </w:r>
      <w:r w:rsidR="00990F8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administrația </w:t>
      </w:r>
      <w:r w:rsidR="00990F8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publică locală; </w:t>
      </w:r>
    </w:p>
    <w:p w:rsidR="00B66A76" w:rsidRDefault="00B66A76" w:rsidP="00CC4BBF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lang w:val="en-US"/>
        </w:rPr>
        <w:t>07  din</w:t>
      </w:r>
      <w:proofErr w:type="gramEnd"/>
      <w:r>
        <w:rPr>
          <w:rFonts w:ascii="Times New Roman" w:hAnsi="Times New Roman" w:cs="Times New Roman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</w:t>
      </w:r>
    </w:p>
    <w:p w:rsidR="00B66A76" w:rsidRDefault="00B66A76" w:rsidP="00CC4BBF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O"/>
        </w:rPr>
        <w:t>În conformitate  cu  avizul  comisiei  de specialitate  economie  buget  și  finanțe.</w:t>
      </w:r>
    </w:p>
    <w:p w:rsidR="00B66A76" w:rsidRDefault="00B66A76" w:rsidP="00CC4BB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66A76" w:rsidRDefault="00B66A76" w:rsidP="00B66A76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D377FA" w:rsidRDefault="00B66A76" w:rsidP="00D377FA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D377FA" w:rsidRPr="00D37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37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aprobă  alocarea  surselor  financiare  de la  grupa  Amenajarea  teritoriului (Aprovizionarea  </w:t>
      </w:r>
    </w:p>
    <w:p w:rsidR="00D377FA" w:rsidRDefault="00BB1FD8" w:rsidP="00D377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cu  apă    </w:t>
      </w:r>
      <w:r w:rsidR="00D37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0630 )  cu  suma  de  85000  lei   </w:t>
      </w:r>
    </w:p>
    <w:p w:rsidR="00B66A76" w:rsidRDefault="00D377FA" w:rsidP="00B66A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</w:t>
      </w:r>
      <w:r w:rsidR="000319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</w:t>
      </w:r>
      <w:r w:rsidR="00CC3FD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selectează</w:t>
      </w:r>
      <w:r w:rsidR="00B66A7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porțiunii de  drum </w:t>
      </w:r>
      <w:r w:rsidR="00990F8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pentru  reconstrucție</w:t>
      </w:r>
      <w:r w:rsidR="00B66A7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</w:p>
    <w:p w:rsidR="00990F86" w:rsidRDefault="00B66A76" w:rsidP="00B66A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a)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Str. </w:t>
      </w:r>
      <w:r w:rsidR="00CC3FD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....     </w:t>
      </w:r>
      <w:r w:rsidR="00D377F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="00CC3FD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 la  </w:t>
      </w:r>
    </w:p>
    <w:p w:rsidR="00990F86" w:rsidRDefault="00B66A76" w:rsidP="00D377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b)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str. </w:t>
      </w:r>
      <w:r w:rsidR="00CC3FD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....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D377F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la  </w:t>
      </w:r>
    </w:p>
    <w:p w:rsidR="00B66A76" w:rsidRDefault="00990F86" w:rsidP="00B66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3</w:t>
      </w:r>
      <w:r w:rsidR="00B66A76">
        <w:rPr>
          <w:lang w:val="ro-RO"/>
        </w:rPr>
        <w:t>.</w:t>
      </w:r>
      <w:r w:rsidR="00B66A76">
        <w:rPr>
          <w:rFonts w:ascii="Times New Roman" w:hAnsi="Times New Roman" w:cs="Times New Roman"/>
          <w:sz w:val="24"/>
          <w:szCs w:val="24"/>
          <w:lang w:val="ro-RO"/>
        </w:rPr>
        <w:t>Primarul  în  comun  cu  specialiștii  din  domeniul  va  elabora  devizul  de  cheltuieli.</w:t>
      </w:r>
    </w:p>
    <w:p w:rsidR="007516C5" w:rsidRDefault="007516C5" w:rsidP="007516C5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7516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Contabilul-şef  va efectua modificările corespunzătoare în sistemul informa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0319F0" w:rsidRDefault="007516C5" w:rsidP="00751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cauză,conform documentelor prezentate</w:t>
      </w:r>
    </w:p>
    <w:p w:rsidR="00B66A76" w:rsidRDefault="000319F0" w:rsidP="00B66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B66A76">
        <w:rPr>
          <w:rFonts w:ascii="Times New Roman" w:hAnsi="Times New Roman" w:cs="Times New Roman"/>
          <w:sz w:val="24"/>
          <w:szCs w:val="24"/>
          <w:lang w:val="ro-RO"/>
        </w:rPr>
        <w:t>. Controlul   asupra   executării   prezentei   decizii   se   atribuie   primarului .</w:t>
      </w:r>
    </w:p>
    <w:p w:rsidR="00B66A76" w:rsidRDefault="00B66A76" w:rsidP="00B66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6A76" w:rsidRDefault="00B66A76" w:rsidP="00B66A7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6A76" w:rsidRDefault="00B66A76" w:rsidP="00B66A76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 w:eastAsia="ru-RU"/>
        </w:rPr>
        <w:t xml:space="preserve">   </w:t>
      </w:r>
      <w:r>
        <w:rPr>
          <w:b/>
          <w:i/>
          <w:sz w:val="24"/>
          <w:szCs w:val="24"/>
          <w:lang w:val="ro-MO"/>
        </w:rPr>
        <w:t xml:space="preserve">    S-a votat:</w:t>
      </w:r>
      <w:r>
        <w:rPr>
          <w:b/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Pentru - </w:t>
      </w:r>
      <w:r w:rsidR="00D377FA">
        <w:rPr>
          <w:sz w:val="24"/>
          <w:szCs w:val="24"/>
          <w:lang w:val="ro-MO"/>
        </w:rPr>
        <w:t>4  ;  Împotrivă – 3</w:t>
      </w:r>
      <w:r>
        <w:rPr>
          <w:sz w:val="24"/>
          <w:szCs w:val="24"/>
          <w:lang w:val="ro-MO"/>
        </w:rPr>
        <w:t xml:space="preserve"> ; </w:t>
      </w:r>
      <w:r w:rsidR="00D377FA">
        <w:rPr>
          <w:sz w:val="24"/>
          <w:szCs w:val="24"/>
          <w:lang w:val="ro-MO"/>
        </w:rPr>
        <w:t xml:space="preserve">  </w:t>
      </w:r>
      <w:r>
        <w:rPr>
          <w:sz w:val="24"/>
          <w:szCs w:val="24"/>
          <w:lang w:val="ro-MO"/>
        </w:rPr>
        <w:t xml:space="preserve">S-au abţinut – </w:t>
      </w:r>
      <w:r w:rsidR="00D377FA">
        <w:rPr>
          <w:sz w:val="24"/>
          <w:szCs w:val="24"/>
          <w:lang w:val="ro-MO"/>
        </w:rPr>
        <w:t xml:space="preserve"> 1</w:t>
      </w:r>
      <w:r>
        <w:rPr>
          <w:sz w:val="24"/>
          <w:szCs w:val="24"/>
          <w:lang w:val="ro-MO"/>
        </w:rPr>
        <w:t>.</w:t>
      </w:r>
    </w:p>
    <w:p w:rsidR="00D377FA" w:rsidRDefault="00D377FA" w:rsidP="00B66A76">
      <w:pPr>
        <w:pStyle w:val="3"/>
        <w:spacing w:after="0"/>
        <w:jc w:val="both"/>
        <w:rPr>
          <w:sz w:val="24"/>
          <w:szCs w:val="24"/>
          <w:lang w:val="ro-MO"/>
        </w:rPr>
      </w:pPr>
    </w:p>
    <w:p w:rsidR="00B66A76" w:rsidRPr="00DD7CBD" w:rsidRDefault="00D377FA" w:rsidP="00B66A76">
      <w:pPr>
        <w:pStyle w:val="3"/>
        <w:spacing w:after="0"/>
        <w:jc w:val="both"/>
        <w:rPr>
          <w:b/>
          <w:sz w:val="24"/>
          <w:szCs w:val="24"/>
          <w:lang w:val="ro-MO"/>
        </w:rPr>
      </w:pPr>
      <w:r w:rsidRPr="00DD7CBD">
        <w:rPr>
          <w:b/>
          <w:sz w:val="24"/>
          <w:szCs w:val="24"/>
          <w:lang w:val="ro-MO"/>
        </w:rPr>
        <w:t>Decizia  dată  nu are  putere  juridică, deoarice  n</w:t>
      </w:r>
      <w:r w:rsidR="003F4D69" w:rsidRPr="00DD7CBD">
        <w:rPr>
          <w:b/>
          <w:sz w:val="24"/>
          <w:szCs w:val="24"/>
          <w:lang w:val="ro-MO"/>
        </w:rPr>
        <w:t xml:space="preserve">u  </w:t>
      </w:r>
      <w:r w:rsidRPr="00DD7CBD">
        <w:rPr>
          <w:b/>
          <w:sz w:val="24"/>
          <w:szCs w:val="24"/>
          <w:lang w:val="ro-MO"/>
        </w:rPr>
        <w:t xml:space="preserve">a acumulat  numărul </w:t>
      </w:r>
      <w:r w:rsidR="00DD7CBD" w:rsidRPr="00DD7CBD">
        <w:rPr>
          <w:b/>
          <w:sz w:val="24"/>
          <w:szCs w:val="24"/>
          <w:lang w:val="ro-MO"/>
        </w:rPr>
        <w:t>necesare</w:t>
      </w:r>
      <w:r w:rsidR="008F1D13">
        <w:rPr>
          <w:b/>
          <w:sz w:val="24"/>
          <w:szCs w:val="24"/>
          <w:lang w:val="ro-MO"/>
        </w:rPr>
        <w:t xml:space="preserve"> </w:t>
      </w:r>
      <w:r w:rsidR="00DD7CBD" w:rsidRPr="00DD7CBD">
        <w:rPr>
          <w:b/>
          <w:sz w:val="24"/>
          <w:szCs w:val="24"/>
          <w:lang w:val="ro-MO"/>
        </w:rPr>
        <w:t>de voturi</w:t>
      </w:r>
      <w:r w:rsidRPr="00DD7CBD">
        <w:rPr>
          <w:b/>
          <w:sz w:val="24"/>
          <w:szCs w:val="24"/>
          <w:lang w:val="ro-MO"/>
        </w:rPr>
        <w:t>.</w:t>
      </w:r>
    </w:p>
    <w:p w:rsidR="00B66A76" w:rsidRDefault="00B66A76" w:rsidP="00B66A76">
      <w:pPr>
        <w:spacing w:after="0" w:line="240" w:lineRule="auto"/>
        <w:rPr>
          <w:sz w:val="24"/>
          <w:szCs w:val="24"/>
          <w:lang w:val="ro-MO"/>
        </w:rPr>
      </w:pPr>
    </w:p>
    <w:p w:rsidR="008F1D13" w:rsidRDefault="008F1D13" w:rsidP="00B66A76">
      <w:pPr>
        <w:spacing w:after="0" w:line="240" w:lineRule="auto"/>
        <w:rPr>
          <w:sz w:val="24"/>
          <w:szCs w:val="24"/>
          <w:lang w:val="ro-MO"/>
        </w:rPr>
      </w:pP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lang w:val="ro-M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Preşedintele  şedinţei:                                   </w:t>
      </w:r>
      <w:r w:rsidR="00D377FA">
        <w:rPr>
          <w:rFonts w:ascii="Times New Roman" w:hAnsi="Times New Roman" w:cs="Times New Roman"/>
          <w:sz w:val="24"/>
          <w:szCs w:val="24"/>
          <w:lang w:val="ro-MO"/>
        </w:rPr>
        <w:t xml:space="preserve">  Erezanu   Mihail</w:t>
      </w: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Contrasemnează:</w:t>
      </w: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Secretarul  consiliului:                                     Olaru  Tatiana</w:t>
      </w:r>
    </w:p>
    <w:p w:rsidR="00B66A76" w:rsidRDefault="00B66A76" w:rsidP="00B66A76">
      <w:pPr>
        <w:spacing w:after="0" w:line="240" w:lineRule="auto"/>
        <w:rPr>
          <w:lang w:val="ro-MO"/>
        </w:rPr>
      </w:pPr>
    </w:p>
    <w:p w:rsidR="00B66A76" w:rsidRDefault="00B66A76" w:rsidP="00B66A76">
      <w:pPr>
        <w:spacing w:after="0" w:line="240" w:lineRule="auto"/>
        <w:rPr>
          <w:lang w:val="ro-MO"/>
        </w:rPr>
      </w:pPr>
    </w:p>
    <w:p w:rsidR="00B66A76" w:rsidRDefault="00B66A76" w:rsidP="00B66A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4137B2" w:rsidRPr="007516C5" w:rsidRDefault="00B66A76" w:rsidP="007516C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sectPr w:rsidR="004137B2" w:rsidRPr="007516C5" w:rsidSect="00DD7CBD">
      <w:pgSz w:w="11906" w:h="16838"/>
      <w:pgMar w:top="1134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76"/>
    <w:rsid w:val="000319F0"/>
    <w:rsid w:val="000E08A4"/>
    <w:rsid w:val="00300A7A"/>
    <w:rsid w:val="003F4D69"/>
    <w:rsid w:val="004137B2"/>
    <w:rsid w:val="004830E9"/>
    <w:rsid w:val="007370AA"/>
    <w:rsid w:val="007516C5"/>
    <w:rsid w:val="008F1D13"/>
    <w:rsid w:val="00900CC1"/>
    <w:rsid w:val="00990F86"/>
    <w:rsid w:val="00B66A76"/>
    <w:rsid w:val="00B94710"/>
    <w:rsid w:val="00BB1FD8"/>
    <w:rsid w:val="00CC3FDC"/>
    <w:rsid w:val="00CC4BBF"/>
    <w:rsid w:val="00D377FA"/>
    <w:rsid w:val="00D40D1B"/>
    <w:rsid w:val="00D813F4"/>
    <w:rsid w:val="00DD7CBD"/>
    <w:rsid w:val="00F9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6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66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66A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B66A76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A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11</cp:revision>
  <dcterms:created xsi:type="dcterms:W3CDTF">2017-11-21T08:53:00Z</dcterms:created>
  <dcterms:modified xsi:type="dcterms:W3CDTF">2017-11-27T08:02:00Z</dcterms:modified>
</cp:coreProperties>
</file>