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76544A" w:rsidTr="0076544A">
        <w:trPr>
          <w:trHeight w:val="1606"/>
        </w:trPr>
        <w:tc>
          <w:tcPr>
            <w:tcW w:w="3830" w:type="dxa"/>
          </w:tcPr>
          <w:p w:rsidR="0076544A" w:rsidRDefault="0076544A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76544A" w:rsidRDefault="0076544A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76544A" w:rsidRDefault="0076544A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76544A" w:rsidRDefault="0076544A" w:rsidP="0076544A">
      <w:pPr>
        <w:pStyle w:val="a3"/>
        <w:rPr>
          <w:b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 </w:t>
      </w:r>
      <w:r>
        <w:rPr>
          <w:szCs w:val="28"/>
          <w:lang w:val="en-US"/>
        </w:rPr>
        <w:t xml:space="preserve"> </w:t>
      </w:r>
      <w:r>
        <w:rPr>
          <w:b/>
          <w:szCs w:val="28"/>
          <w:lang w:val="en-US"/>
        </w:rPr>
        <w:t>REPUBLICA    MOLDOVA</w:t>
      </w:r>
    </w:p>
    <w:p w:rsidR="0076544A" w:rsidRDefault="0076544A" w:rsidP="0076544A">
      <w:pPr>
        <w:pStyle w:val="a3"/>
        <w:rPr>
          <w:b/>
          <w:szCs w:val="28"/>
          <w:lang w:val="ro-RO"/>
        </w:rPr>
      </w:pPr>
      <w:r>
        <w:rPr>
          <w:b/>
          <w:szCs w:val="28"/>
          <w:lang w:val="en-US"/>
        </w:rPr>
        <w:t xml:space="preserve">                                            RAIONUL   CĂLĂRAȘI</w:t>
      </w:r>
    </w:p>
    <w:p w:rsidR="0076544A" w:rsidRDefault="0076544A" w:rsidP="0076544A">
      <w:pPr>
        <w:pStyle w:val="a3"/>
        <w:rPr>
          <w:sz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</w:t>
      </w:r>
      <w:r>
        <w:rPr>
          <w:sz w:val="32"/>
          <w:u w:val="single"/>
          <w:lang w:val="en-US"/>
        </w:rPr>
        <w:t>________</w:t>
      </w:r>
    </w:p>
    <w:p w:rsidR="0076544A" w:rsidRDefault="0076544A" w:rsidP="0076544A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76544A" w:rsidRDefault="0076544A" w:rsidP="0076544A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</w:t>
      </w:r>
    </w:p>
    <w:p w:rsidR="0076544A" w:rsidRDefault="0076544A" w:rsidP="0076544A">
      <w:pPr>
        <w:pStyle w:val="a3"/>
        <w:rPr>
          <w:b/>
          <w:sz w:val="16"/>
          <w:szCs w:val="16"/>
          <w:u w:val="single"/>
          <w:lang w:val="en-US"/>
        </w:rPr>
      </w:pPr>
    </w:p>
    <w:p w:rsidR="0076544A" w:rsidRDefault="0076544A" w:rsidP="0076544A">
      <w:pPr>
        <w:pStyle w:val="a3"/>
        <w:rPr>
          <w:b/>
          <w:u w:val="single"/>
          <w:lang w:val="en-US"/>
        </w:rPr>
      </w:pPr>
      <w:r>
        <w:rPr>
          <w:b/>
          <w:sz w:val="16"/>
          <w:szCs w:val="16"/>
          <w:lang w:val="en-US"/>
        </w:rPr>
        <w:t xml:space="preserve">                                  </w:t>
      </w:r>
      <w:r>
        <w:rPr>
          <w:b/>
          <w:szCs w:val="28"/>
          <w:lang w:val="en-US"/>
        </w:rPr>
        <w:t xml:space="preserve">                       DECIZIE</w:t>
      </w:r>
      <w:r>
        <w:rPr>
          <w:lang w:val="ro-RO"/>
        </w:rPr>
        <w:t xml:space="preserve">     </w:t>
      </w:r>
      <w:r>
        <w:rPr>
          <w:u w:val="single"/>
          <w:lang w:val="en-US"/>
        </w:rPr>
        <w:t>Nr. 04/0</w:t>
      </w:r>
      <w:r w:rsidR="00E55B27">
        <w:rPr>
          <w:u w:val="single"/>
          <w:lang w:val="en-US"/>
        </w:rPr>
        <w:t>2</w:t>
      </w:r>
      <w:r>
        <w:rPr>
          <w:lang w:val="en-US"/>
        </w:rPr>
        <w:t xml:space="preserve">                                                                                </w:t>
      </w:r>
      <w:r>
        <w:rPr>
          <w:lang w:val="ro-RO"/>
        </w:rPr>
        <w:t xml:space="preserve">                                  </w:t>
      </w:r>
    </w:p>
    <w:p w:rsidR="0076544A" w:rsidRDefault="0076544A" w:rsidP="0076544A">
      <w:pPr>
        <w:rPr>
          <w:u w:val="single"/>
          <w:lang w:val="en-US"/>
        </w:rPr>
      </w:pPr>
      <w:r>
        <w:rPr>
          <w:lang w:val="ro-RO"/>
        </w:rPr>
        <w:t xml:space="preserve">                                                                        </w:t>
      </w:r>
      <w:proofErr w:type="gramStart"/>
      <w:r>
        <w:rPr>
          <w:u w:val="single"/>
          <w:lang w:val="en-US"/>
        </w:rPr>
        <w:t>din</w:t>
      </w:r>
      <w:proofErr w:type="gramEnd"/>
      <w:r>
        <w:rPr>
          <w:u w:val="single"/>
          <w:lang w:val="en-US"/>
        </w:rPr>
        <w:t xml:space="preserve">   29.</w:t>
      </w:r>
      <w:r>
        <w:rPr>
          <w:u w:val="single"/>
          <w:lang w:val="ro-RO"/>
        </w:rPr>
        <w:t>09</w:t>
      </w:r>
      <w:r>
        <w:rPr>
          <w:u w:val="single"/>
          <w:lang w:val="en-US"/>
        </w:rPr>
        <w:t>.2017</w:t>
      </w:r>
    </w:p>
    <w:p w:rsidR="0098519B" w:rsidRDefault="0076544A" w:rsidP="00765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vînzarea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cumpărarea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terenului</w:t>
      </w:r>
      <w:proofErr w:type="spellEnd"/>
      <w:r w:rsidR="004A42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6544A" w:rsidRDefault="0098519B" w:rsidP="00765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765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76544A">
        <w:rPr>
          <w:rFonts w:ascii="Times New Roman" w:hAnsi="Times New Roman" w:cs="Times New Roman"/>
          <w:b/>
          <w:sz w:val="24"/>
          <w:szCs w:val="24"/>
          <w:lang w:val="en-US"/>
        </w:rPr>
        <w:t>aferent</w:t>
      </w:r>
      <w:proofErr w:type="spellEnd"/>
      <w:r w:rsidR="00765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76544A">
        <w:rPr>
          <w:rFonts w:ascii="Times New Roman" w:hAnsi="Times New Roman" w:cs="Times New Roman"/>
          <w:b/>
          <w:sz w:val="24"/>
          <w:szCs w:val="24"/>
          <w:lang w:val="en-US"/>
        </w:rPr>
        <w:t>construc</w:t>
      </w:r>
      <w:proofErr w:type="gramEnd"/>
      <w:r w:rsidR="0076544A">
        <w:rPr>
          <w:rFonts w:ascii="Times New Roman" w:hAnsi="Times New Roman" w:cs="Times New Roman"/>
          <w:b/>
          <w:sz w:val="24"/>
          <w:szCs w:val="24"/>
          <w:lang w:val="en-US"/>
        </w:rPr>
        <w:t>ției</w:t>
      </w:r>
      <w:proofErr w:type="spellEnd"/>
      <w:r w:rsidR="00E55B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5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6544A">
        <w:rPr>
          <w:rFonts w:ascii="Times New Roman" w:hAnsi="Times New Roman" w:cs="Times New Roman"/>
          <w:b/>
          <w:sz w:val="24"/>
          <w:szCs w:val="24"/>
          <w:lang w:val="en-US"/>
        </w:rPr>
        <w:t>proprietate</w:t>
      </w:r>
      <w:proofErr w:type="spellEnd"/>
      <w:r w:rsidR="00765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55B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6544A">
        <w:rPr>
          <w:rFonts w:ascii="Times New Roman" w:hAnsi="Times New Roman" w:cs="Times New Roman"/>
          <w:b/>
          <w:sz w:val="24"/>
          <w:szCs w:val="24"/>
          <w:lang w:val="en-US"/>
        </w:rPr>
        <w:t>pu</w:t>
      </w:r>
      <w:r w:rsidR="00A95D2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76544A">
        <w:rPr>
          <w:rFonts w:ascii="Times New Roman" w:hAnsi="Times New Roman" w:cs="Times New Roman"/>
          <w:b/>
          <w:sz w:val="24"/>
          <w:szCs w:val="24"/>
          <w:lang w:val="en-US"/>
        </w:rPr>
        <w:t>lică</w:t>
      </w:r>
      <w:proofErr w:type="spellEnd"/>
      <w:r w:rsidR="00765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”.</w:t>
      </w:r>
    </w:p>
    <w:p w:rsidR="0076544A" w:rsidRDefault="0076544A" w:rsidP="00765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544A" w:rsidRDefault="0076544A" w:rsidP="00765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cetățeanului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03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0331">
        <w:rPr>
          <w:rFonts w:ascii="Times New Roman" w:hAnsi="Times New Roman" w:cs="Times New Roman"/>
          <w:sz w:val="24"/>
          <w:szCs w:val="24"/>
          <w:lang w:val="en-US"/>
        </w:rPr>
        <w:t>Puiu</w:t>
      </w:r>
      <w:proofErr w:type="spellEnd"/>
      <w:r w:rsidR="004C0331">
        <w:rPr>
          <w:rFonts w:ascii="Times New Roman" w:hAnsi="Times New Roman" w:cs="Times New Roman"/>
          <w:sz w:val="24"/>
          <w:szCs w:val="24"/>
          <w:lang w:val="en-US"/>
        </w:rPr>
        <w:t xml:space="preserve">  Andrei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vînzarea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BC3494">
        <w:rPr>
          <w:rFonts w:ascii="Times New Roman" w:hAnsi="Times New Roman" w:cs="Times New Roman"/>
          <w:sz w:val="24"/>
          <w:szCs w:val="24"/>
          <w:lang w:val="en-US"/>
        </w:rPr>
        <w:t>nstrucției</w:t>
      </w:r>
      <w:proofErr w:type="spellEnd"/>
      <w:r w:rsidR="00BC3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3494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BC34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C349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BC349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61F21" w:rsidRDefault="00761F21" w:rsidP="00761F21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art.14 pun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2)  lit.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)a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nr. 436 din 28.12.2006; </w:t>
      </w:r>
    </w:p>
    <w:p w:rsidR="00761F21" w:rsidRDefault="00761F21" w:rsidP="0076544A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baza art.10(7), punc.(3)</w:t>
      </w:r>
      <w:r w:rsidR="008E0349">
        <w:rPr>
          <w:rFonts w:ascii="Times New Roman" w:hAnsi="Times New Roman" w:cs="Times New Roman"/>
          <w:sz w:val="24"/>
          <w:szCs w:val="24"/>
          <w:lang w:val="ro-RO"/>
        </w:rPr>
        <w:t xml:space="preserve"> din Nota din Anexă la Legea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nr.1308 din 25.07.1997 privind prețul normativ și modul de vînzare – cumpărare a pămîntu</w:t>
      </w:r>
      <w:r w:rsidR="008E0349">
        <w:rPr>
          <w:rFonts w:ascii="Times New Roman" w:hAnsi="Times New Roman" w:cs="Times New Roman"/>
          <w:sz w:val="24"/>
          <w:szCs w:val="24"/>
          <w:lang w:val="ro-RO"/>
        </w:rPr>
        <w:t>lu</w:t>
      </w:r>
      <w:r>
        <w:rPr>
          <w:rFonts w:ascii="Times New Roman" w:hAnsi="Times New Roman" w:cs="Times New Roman"/>
          <w:sz w:val="24"/>
          <w:szCs w:val="24"/>
          <w:lang w:val="ro-RO"/>
        </w:rPr>
        <w:t>i;</w:t>
      </w:r>
    </w:p>
    <w:p w:rsidR="0076544A" w:rsidRDefault="0076544A" w:rsidP="0076544A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Hotărârii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5D2D">
        <w:rPr>
          <w:rFonts w:ascii="Times New Roman" w:hAnsi="Times New Roman" w:cs="Times New Roman"/>
          <w:sz w:val="24"/>
          <w:szCs w:val="24"/>
          <w:lang w:val="en-US"/>
        </w:rPr>
        <w:t xml:space="preserve">nr.1428 din 16.12.2008 </w:t>
      </w:r>
      <w:proofErr w:type="spellStart"/>
      <w:r w:rsidR="00A95D2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9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5D2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A95D2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A95D2D">
        <w:rPr>
          <w:rFonts w:ascii="Times New Roman" w:hAnsi="Times New Roman" w:cs="Times New Roman"/>
          <w:sz w:val="24"/>
          <w:szCs w:val="24"/>
          <w:lang w:val="en-US"/>
        </w:rPr>
        <w:t xml:space="preserve"> la v</w:t>
      </w:r>
      <w:r w:rsidR="00A95D2D">
        <w:rPr>
          <w:rFonts w:ascii="Times New Roman" w:hAnsi="Times New Roman" w:cs="Times New Roman"/>
          <w:sz w:val="24"/>
          <w:szCs w:val="24"/>
          <w:lang w:val="ro-RO"/>
        </w:rPr>
        <w:t>țnzarea cumpărarea terenurilor aferente</w:t>
      </w:r>
      <w:r w:rsidR="004C03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3494"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3494" w:rsidRDefault="0076544A" w:rsidP="00765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BC3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3494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</w:t>
      </w:r>
      <w:r w:rsidR="00BC349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BC3494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="00BC3494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="00BC3494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="00BC3494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BC3494">
        <w:rPr>
          <w:rFonts w:ascii="Times New Roman" w:hAnsi="Times New Roman" w:cs="Times New Roman"/>
          <w:sz w:val="24"/>
          <w:szCs w:val="24"/>
          <w:lang w:val="en-US"/>
        </w:rPr>
        <w:t xml:space="preserve"> 2015;</w:t>
      </w:r>
    </w:p>
    <w:p w:rsidR="0076544A" w:rsidRDefault="0076544A" w:rsidP="00765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>În baza avizului comisiei economie buget si finanțe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544A" w:rsidRDefault="0076544A" w:rsidP="00765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544A" w:rsidRDefault="0076544A" w:rsidP="00765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E55B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  SĂTESC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DECIDE :  </w:t>
      </w:r>
    </w:p>
    <w:p w:rsidR="0076544A" w:rsidRDefault="0076544A" w:rsidP="00765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544A" w:rsidRDefault="0076544A" w:rsidP="0076544A">
      <w:pPr>
        <w:pStyle w:val="a3"/>
        <w:rPr>
          <w:sz w:val="24"/>
          <w:szCs w:val="24"/>
          <w:lang w:val="ro-RO"/>
        </w:rPr>
      </w:pPr>
      <w:proofErr w:type="gramStart"/>
      <w:r>
        <w:rPr>
          <w:sz w:val="24"/>
          <w:szCs w:val="24"/>
          <w:lang w:val="en-US"/>
        </w:rPr>
        <w:t>1.Se</w:t>
      </w:r>
      <w:proofErr w:type="gramEnd"/>
      <w:r w:rsidR="00E026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acceptă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vânzare</w:t>
      </w:r>
      <w:r w:rsidR="00E0263A">
        <w:rPr>
          <w:sz w:val="24"/>
          <w:szCs w:val="24"/>
          <w:lang w:val="en-US"/>
        </w:rPr>
        <w:t>a</w:t>
      </w:r>
      <w:proofErr w:type="spellEnd"/>
      <w:r w:rsidR="004C0331">
        <w:rPr>
          <w:sz w:val="24"/>
          <w:szCs w:val="24"/>
          <w:lang w:val="en-US"/>
        </w:rPr>
        <w:t xml:space="preserve">- </w:t>
      </w:r>
      <w:proofErr w:type="spellStart"/>
      <w:r w:rsidR="004C0331">
        <w:rPr>
          <w:sz w:val="24"/>
          <w:szCs w:val="24"/>
          <w:lang w:val="en-US"/>
        </w:rPr>
        <w:t>cumpărarea</w:t>
      </w:r>
      <w:proofErr w:type="spellEnd"/>
      <w:r w:rsidR="004C0331">
        <w:rPr>
          <w:sz w:val="24"/>
          <w:szCs w:val="24"/>
          <w:lang w:val="en-US"/>
        </w:rPr>
        <w:t xml:space="preserve"> </w:t>
      </w:r>
      <w:proofErr w:type="spellStart"/>
      <w:r w:rsidR="004C0331">
        <w:rPr>
          <w:sz w:val="24"/>
          <w:szCs w:val="24"/>
          <w:lang w:val="en-US"/>
        </w:rPr>
        <w:t>terenului</w:t>
      </w:r>
      <w:proofErr w:type="spellEnd"/>
      <w:r w:rsidR="004C0331">
        <w:rPr>
          <w:sz w:val="24"/>
          <w:szCs w:val="24"/>
          <w:lang w:val="en-US"/>
        </w:rPr>
        <w:t xml:space="preserve"> </w:t>
      </w:r>
      <w:proofErr w:type="spellStart"/>
      <w:r w:rsidR="004C0331">
        <w:rPr>
          <w:sz w:val="24"/>
          <w:szCs w:val="24"/>
          <w:lang w:val="en-US"/>
        </w:rPr>
        <w:t>aferent</w:t>
      </w:r>
      <w:proofErr w:type="spellEnd"/>
      <w:r w:rsidR="004C0331">
        <w:rPr>
          <w:sz w:val="24"/>
          <w:szCs w:val="24"/>
          <w:lang w:val="en-US"/>
        </w:rPr>
        <w:t xml:space="preserve"> </w:t>
      </w:r>
      <w:proofErr w:type="spellStart"/>
      <w:r w:rsidR="004C0331">
        <w:rPr>
          <w:sz w:val="24"/>
          <w:szCs w:val="24"/>
          <w:lang w:val="en-US"/>
        </w:rPr>
        <w:t>construcției</w:t>
      </w:r>
      <w:proofErr w:type="spellEnd"/>
      <w:r w:rsidR="004C0331">
        <w:rPr>
          <w:sz w:val="24"/>
          <w:szCs w:val="24"/>
          <w:lang w:val="en-US"/>
        </w:rPr>
        <w:t xml:space="preserve">, </w:t>
      </w:r>
      <w:proofErr w:type="spellStart"/>
      <w:r w:rsidR="004C0331">
        <w:rPr>
          <w:sz w:val="24"/>
          <w:szCs w:val="24"/>
          <w:lang w:val="en-US"/>
        </w:rPr>
        <w:t>proprietate</w:t>
      </w:r>
      <w:proofErr w:type="spellEnd"/>
      <w:r w:rsidR="004C0331">
        <w:rPr>
          <w:sz w:val="24"/>
          <w:szCs w:val="24"/>
          <w:lang w:val="en-US"/>
        </w:rPr>
        <w:t xml:space="preserve"> </w:t>
      </w:r>
      <w:proofErr w:type="spellStart"/>
      <w:r w:rsidR="004C0331">
        <w:rPr>
          <w:sz w:val="24"/>
          <w:szCs w:val="24"/>
          <w:lang w:val="en-US"/>
        </w:rPr>
        <w:t>publică</w:t>
      </w:r>
      <w:proofErr w:type="spellEnd"/>
      <w:r w:rsidR="004C0331">
        <w:rPr>
          <w:sz w:val="24"/>
          <w:szCs w:val="24"/>
          <w:lang w:val="en-US"/>
        </w:rPr>
        <w:t xml:space="preserve"> de </w:t>
      </w:r>
      <w:proofErr w:type="spellStart"/>
      <w:r w:rsidR="004C0331">
        <w:rPr>
          <w:sz w:val="24"/>
          <w:szCs w:val="24"/>
          <w:lang w:val="en-US"/>
        </w:rPr>
        <w:t>domeniul</w:t>
      </w:r>
      <w:proofErr w:type="spellEnd"/>
      <w:r w:rsidR="004C0331">
        <w:rPr>
          <w:sz w:val="24"/>
          <w:szCs w:val="24"/>
          <w:lang w:val="en-US"/>
        </w:rPr>
        <w:t xml:space="preserve"> </w:t>
      </w:r>
      <w:proofErr w:type="spellStart"/>
      <w:r w:rsidR="004C0331">
        <w:rPr>
          <w:sz w:val="24"/>
          <w:szCs w:val="24"/>
          <w:lang w:val="en-US"/>
        </w:rPr>
        <w:t>privat</w:t>
      </w:r>
      <w:proofErr w:type="spellEnd"/>
      <w:r w:rsidR="004C0331">
        <w:rPr>
          <w:sz w:val="24"/>
          <w:szCs w:val="24"/>
          <w:lang w:val="en-US"/>
        </w:rPr>
        <w:t xml:space="preserve">, nr. </w:t>
      </w:r>
      <w:proofErr w:type="gramStart"/>
      <w:r w:rsidR="004C0331">
        <w:rPr>
          <w:sz w:val="24"/>
          <w:szCs w:val="24"/>
          <w:lang w:val="en-US"/>
        </w:rPr>
        <w:t>cadastral</w:t>
      </w:r>
      <w:proofErr w:type="gramEnd"/>
      <w:r w:rsidR="004C0331">
        <w:rPr>
          <w:sz w:val="24"/>
          <w:szCs w:val="24"/>
          <w:lang w:val="en-US"/>
        </w:rPr>
        <w:t xml:space="preserve"> 2520105170,suprafața de 0,2293 ha, </w:t>
      </w:r>
      <w:proofErr w:type="spellStart"/>
      <w:r w:rsidR="004C0331">
        <w:rPr>
          <w:sz w:val="24"/>
          <w:szCs w:val="24"/>
          <w:lang w:val="en-US"/>
        </w:rPr>
        <w:t>intravilan</w:t>
      </w:r>
      <w:proofErr w:type="spellEnd"/>
      <w:r w:rsidR="004C0331">
        <w:rPr>
          <w:sz w:val="24"/>
          <w:szCs w:val="24"/>
          <w:lang w:val="en-US"/>
        </w:rPr>
        <w:t xml:space="preserve">, </w:t>
      </w:r>
      <w:proofErr w:type="spellStart"/>
      <w:r w:rsidR="004C0331">
        <w:rPr>
          <w:sz w:val="24"/>
          <w:szCs w:val="24"/>
          <w:lang w:val="en-US"/>
        </w:rPr>
        <w:t>modul</w:t>
      </w:r>
      <w:proofErr w:type="spellEnd"/>
      <w:r w:rsidR="004C0331">
        <w:rPr>
          <w:sz w:val="24"/>
          <w:szCs w:val="24"/>
          <w:lang w:val="en-US"/>
        </w:rPr>
        <w:t xml:space="preserve"> de </w:t>
      </w:r>
      <w:proofErr w:type="spellStart"/>
      <w:r w:rsidR="004C0331">
        <w:rPr>
          <w:sz w:val="24"/>
          <w:szCs w:val="24"/>
          <w:lang w:val="en-US"/>
        </w:rPr>
        <w:t>folosință</w:t>
      </w:r>
      <w:proofErr w:type="spellEnd"/>
      <w:r w:rsidR="004C0331">
        <w:rPr>
          <w:sz w:val="24"/>
          <w:szCs w:val="24"/>
          <w:lang w:val="en-US"/>
        </w:rPr>
        <w:t xml:space="preserve"> – </w:t>
      </w:r>
      <w:proofErr w:type="spellStart"/>
      <w:r w:rsidR="004C0331">
        <w:rPr>
          <w:sz w:val="24"/>
          <w:szCs w:val="24"/>
          <w:lang w:val="en-US"/>
        </w:rPr>
        <w:t>pentru</w:t>
      </w:r>
      <w:proofErr w:type="spellEnd"/>
      <w:r w:rsidR="004C0331">
        <w:rPr>
          <w:sz w:val="24"/>
          <w:szCs w:val="24"/>
          <w:lang w:val="en-US"/>
        </w:rPr>
        <w:t xml:space="preserve"> </w:t>
      </w:r>
      <w:proofErr w:type="spellStart"/>
      <w:r w:rsidR="004C0331">
        <w:rPr>
          <w:sz w:val="24"/>
          <w:szCs w:val="24"/>
          <w:lang w:val="en-US"/>
        </w:rPr>
        <w:t>construcții</w:t>
      </w:r>
      <w:proofErr w:type="spellEnd"/>
      <w:r w:rsidR="004C0331">
        <w:rPr>
          <w:sz w:val="24"/>
          <w:szCs w:val="24"/>
          <w:lang w:val="en-US"/>
        </w:rPr>
        <w:t xml:space="preserve"> d-</w:t>
      </w:r>
      <w:proofErr w:type="spellStart"/>
      <w:r w:rsidR="004C0331">
        <w:rPr>
          <w:sz w:val="24"/>
          <w:szCs w:val="24"/>
          <w:lang w:val="en-US"/>
        </w:rPr>
        <w:t>lui</w:t>
      </w:r>
      <w:proofErr w:type="spellEnd"/>
      <w:r w:rsidR="004C0331">
        <w:rPr>
          <w:sz w:val="24"/>
          <w:szCs w:val="24"/>
          <w:lang w:val="en-US"/>
        </w:rPr>
        <w:t xml:space="preserve"> </w:t>
      </w:r>
      <w:proofErr w:type="spellStart"/>
      <w:r w:rsidR="004C0331">
        <w:rPr>
          <w:sz w:val="24"/>
          <w:szCs w:val="24"/>
          <w:lang w:val="en-US"/>
        </w:rPr>
        <w:t>Puiu</w:t>
      </w:r>
      <w:proofErr w:type="spellEnd"/>
      <w:r w:rsidR="004C0331">
        <w:rPr>
          <w:sz w:val="24"/>
          <w:szCs w:val="24"/>
          <w:lang w:val="en-US"/>
        </w:rPr>
        <w:t xml:space="preserve"> Andrei</w:t>
      </w:r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 xml:space="preserve">  </w:t>
      </w:r>
    </w:p>
    <w:p w:rsidR="0076544A" w:rsidRPr="00BC3494" w:rsidRDefault="0076544A" w:rsidP="00BC3494">
      <w:pPr>
        <w:pStyle w:val="a3"/>
        <w:tabs>
          <w:tab w:val="clear" w:pos="9355"/>
          <w:tab w:val="right" w:pos="9781"/>
        </w:tabs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2.Se  </w:t>
      </w:r>
      <w:proofErr w:type="spellStart"/>
      <w:r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preţul</w:t>
      </w:r>
      <w:proofErr w:type="spellEnd"/>
      <w:r>
        <w:rPr>
          <w:sz w:val="24"/>
          <w:szCs w:val="24"/>
          <w:lang w:val="en-US"/>
        </w:rPr>
        <w:t xml:space="preserve">  </w:t>
      </w:r>
      <w:r w:rsidR="00E0263A">
        <w:rPr>
          <w:sz w:val="24"/>
          <w:szCs w:val="24"/>
          <w:lang w:val="en-US"/>
        </w:rPr>
        <w:t xml:space="preserve"> de </w:t>
      </w:r>
      <w:proofErr w:type="spellStart"/>
      <w:r w:rsidR="00E0263A">
        <w:rPr>
          <w:sz w:val="24"/>
          <w:szCs w:val="24"/>
          <w:lang w:val="en-US"/>
        </w:rPr>
        <w:t>vînzare</w:t>
      </w:r>
      <w:proofErr w:type="spellEnd"/>
      <w:r w:rsidR="00BC3494">
        <w:rPr>
          <w:sz w:val="24"/>
          <w:szCs w:val="24"/>
          <w:lang w:val="en-US"/>
        </w:rPr>
        <w:t xml:space="preserve">- </w:t>
      </w:r>
      <w:proofErr w:type="spellStart"/>
      <w:r w:rsidR="00BC3494">
        <w:rPr>
          <w:sz w:val="24"/>
          <w:szCs w:val="24"/>
          <w:lang w:val="en-US"/>
        </w:rPr>
        <w:t>cumpărare</w:t>
      </w:r>
      <w:proofErr w:type="spellEnd"/>
      <w:r w:rsidR="00E0263A">
        <w:rPr>
          <w:sz w:val="24"/>
          <w:szCs w:val="24"/>
          <w:lang w:val="en-US"/>
        </w:rPr>
        <w:t xml:space="preserve">  a  </w:t>
      </w:r>
      <w:proofErr w:type="spellStart"/>
      <w:r w:rsidR="00E0263A">
        <w:rPr>
          <w:sz w:val="24"/>
          <w:szCs w:val="24"/>
          <w:lang w:val="en-US"/>
        </w:rPr>
        <w:t>terenului</w:t>
      </w:r>
      <w:proofErr w:type="spellEnd"/>
      <w:r w:rsidR="00BC3494">
        <w:rPr>
          <w:sz w:val="24"/>
          <w:szCs w:val="24"/>
          <w:lang w:val="en-US"/>
        </w:rPr>
        <w:t xml:space="preserve"> afferent </w:t>
      </w:r>
      <w:proofErr w:type="spellStart"/>
      <w:r w:rsidR="00BC3494">
        <w:rPr>
          <w:sz w:val="24"/>
          <w:szCs w:val="24"/>
          <w:lang w:val="en-US"/>
        </w:rPr>
        <w:t>constructiei</w:t>
      </w:r>
      <w:proofErr w:type="spellEnd"/>
      <w:r w:rsidR="00BC349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 </w:t>
      </w:r>
      <w:proofErr w:type="spellStart"/>
      <w:r w:rsidR="00E0263A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>travilan</w:t>
      </w:r>
      <w:proofErr w:type="spellEnd"/>
      <w:r w:rsidR="00BC3494">
        <w:rPr>
          <w:sz w:val="24"/>
          <w:szCs w:val="24"/>
          <w:lang w:val="en-US"/>
        </w:rPr>
        <w:t>,</w:t>
      </w:r>
      <w:r w:rsidR="00E0263A">
        <w:rPr>
          <w:sz w:val="24"/>
          <w:szCs w:val="24"/>
          <w:lang w:val="en-US"/>
        </w:rPr>
        <w:t xml:space="preserve">  </w:t>
      </w:r>
      <w:proofErr w:type="spellStart"/>
      <w:r w:rsidR="00E0263A">
        <w:rPr>
          <w:sz w:val="24"/>
          <w:szCs w:val="24"/>
          <w:lang w:val="en-US"/>
        </w:rPr>
        <w:t>suprafaţa</w:t>
      </w:r>
      <w:proofErr w:type="spellEnd"/>
      <w:r w:rsidR="00E0263A">
        <w:rPr>
          <w:sz w:val="24"/>
          <w:szCs w:val="24"/>
          <w:lang w:val="en-US"/>
        </w:rPr>
        <w:t xml:space="preserve"> de  </w:t>
      </w:r>
      <w:r w:rsidR="00E0263A" w:rsidRPr="00E0263A">
        <w:rPr>
          <w:b/>
          <w:sz w:val="24"/>
          <w:szCs w:val="24"/>
          <w:lang w:val="en-US"/>
        </w:rPr>
        <w:t xml:space="preserve">0,2293 </w:t>
      </w:r>
      <w:r w:rsidRPr="00E0263A">
        <w:rPr>
          <w:b/>
          <w:sz w:val="24"/>
          <w:szCs w:val="24"/>
          <w:lang w:val="en-US"/>
        </w:rPr>
        <w:t>ha</w:t>
      </w:r>
      <w:r w:rsidR="00BC349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 nr   cadastral   </w:t>
      </w:r>
      <w:r>
        <w:rPr>
          <w:b/>
          <w:sz w:val="24"/>
          <w:szCs w:val="24"/>
          <w:lang w:val="ro-RO"/>
        </w:rPr>
        <w:t>252010</w:t>
      </w:r>
      <w:r w:rsidR="00E0263A">
        <w:rPr>
          <w:b/>
          <w:sz w:val="24"/>
          <w:szCs w:val="24"/>
          <w:lang w:val="ro-RO"/>
        </w:rPr>
        <w:t>5170</w:t>
      </w:r>
      <w:r>
        <w:rPr>
          <w:sz w:val="24"/>
          <w:szCs w:val="24"/>
          <w:lang w:val="en-US"/>
        </w:rPr>
        <w:t xml:space="preserve"> , conform   </w:t>
      </w:r>
      <w:proofErr w:type="spellStart"/>
      <w:r>
        <w:rPr>
          <w:sz w:val="24"/>
          <w:szCs w:val="24"/>
          <w:lang w:val="en-US"/>
        </w:rPr>
        <w:t>borderoului</w:t>
      </w:r>
      <w:proofErr w:type="spellEnd"/>
      <w:r>
        <w:rPr>
          <w:sz w:val="24"/>
          <w:szCs w:val="24"/>
          <w:lang w:val="en-US"/>
        </w:rPr>
        <w:t xml:space="preserve">  de  </w:t>
      </w:r>
      <w:proofErr w:type="spellStart"/>
      <w:r>
        <w:rPr>
          <w:sz w:val="24"/>
          <w:szCs w:val="24"/>
          <w:lang w:val="en-US"/>
        </w:rPr>
        <w:t>calcul</w:t>
      </w:r>
      <w:proofErr w:type="spellEnd"/>
      <w:r>
        <w:rPr>
          <w:sz w:val="24"/>
          <w:szCs w:val="24"/>
          <w:lang w:val="en-US"/>
        </w:rPr>
        <w:t xml:space="preserve">  ( se </w:t>
      </w:r>
      <w:proofErr w:type="spellStart"/>
      <w:r>
        <w:rPr>
          <w:sz w:val="24"/>
          <w:szCs w:val="24"/>
          <w:lang w:val="en-US"/>
        </w:rPr>
        <w:t>anexează</w:t>
      </w:r>
      <w:proofErr w:type="spellEnd"/>
      <w:r>
        <w:rPr>
          <w:sz w:val="24"/>
          <w:szCs w:val="24"/>
          <w:lang w:val="en-US"/>
        </w:rPr>
        <w:t>) .</w:t>
      </w:r>
    </w:p>
    <w:p w:rsidR="004C0331" w:rsidRDefault="0076544A" w:rsidP="00E02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263A" w:rsidRPr="00E0263A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0263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C0331">
        <w:rPr>
          <w:rFonts w:ascii="Times New Roman" w:hAnsi="Times New Roman" w:cs="Times New Roman"/>
          <w:sz w:val="24"/>
          <w:szCs w:val="24"/>
          <w:lang w:val="ro-RO"/>
        </w:rPr>
        <w:t>Primăria va încheia  contractul  de  vînzare</w:t>
      </w:r>
      <w:r w:rsidR="00BC3494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4C0331">
        <w:rPr>
          <w:rFonts w:ascii="Times New Roman" w:hAnsi="Times New Roman" w:cs="Times New Roman"/>
          <w:sz w:val="24"/>
          <w:szCs w:val="24"/>
          <w:lang w:val="ro-RO"/>
        </w:rPr>
        <w:t xml:space="preserve">  cumpărare  conform  legislației  în  vigoare</w:t>
      </w:r>
    </w:p>
    <w:p w:rsidR="0076544A" w:rsidRPr="00E0263A" w:rsidRDefault="004C0331" w:rsidP="00E02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76544A" w:rsidRPr="00E0263A">
        <w:rPr>
          <w:rFonts w:ascii="Times New Roman" w:hAnsi="Times New Roman" w:cs="Times New Roman"/>
          <w:sz w:val="24"/>
          <w:szCs w:val="24"/>
          <w:lang w:val="ro-RO"/>
        </w:rPr>
        <w:t>Controlul  executării  prezentei   deciziei  i  se atribue  primarului  Movileanu  Gheorghe.</w:t>
      </w:r>
    </w:p>
    <w:p w:rsidR="0076544A" w:rsidRPr="00E0263A" w:rsidRDefault="0076544A" w:rsidP="0076544A">
      <w:pPr>
        <w:pStyle w:val="a3"/>
        <w:rPr>
          <w:sz w:val="24"/>
          <w:szCs w:val="24"/>
          <w:lang w:val="ro-RO"/>
        </w:rPr>
      </w:pPr>
    </w:p>
    <w:p w:rsidR="0076544A" w:rsidRDefault="0076544A" w:rsidP="0076544A">
      <w:pPr>
        <w:pStyle w:val="a3"/>
        <w:rPr>
          <w:sz w:val="24"/>
          <w:szCs w:val="24"/>
          <w:lang w:val="ro-RO"/>
        </w:rPr>
      </w:pPr>
    </w:p>
    <w:p w:rsidR="0076544A" w:rsidRDefault="0076544A" w:rsidP="0076544A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 votat:  Pro- </w:t>
      </w:r>
      <w:r w:rsidR="005A1B7E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; contra –  0 ; s-au  abţinut  -  0   . </w:t>
      </w:r>
    </w:p>
    <w:p w:rsidR="0076544A" w:rsidRDefault="0076544A" w:rsidP="0076544A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6544A" w:rsidRDefault="0076544A" w:rsidP="0076544A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</w:p>
    <w:p w:rsidR="0076544A" w:rsidRDefault="00DD044D" w:rsidP="0076544A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76544A">
        <w:rPr>
          <w:rFonts w:ascii="Times New Roman" w:hAnsi="Times New Roman" w:cs="Times New Roman"/>
          <w:sz w:val="24"/>
          <w:szCs w:val="24"/>
          <w:lang w:val="ro-RO"/>
        </w:rPr>
        <w:t xml:space="preserve">  Preşedintele  Şedinţei:                                          </w:t>
      </w:r>
      <w:r w:rsidR="00DB7E91">
        <w:rPr>
          <w:rFonts w:ascii="Times New Roman" w:hAnsi="Times New Roman" w:cs="Times New Roman"/>
          <w:sz w:val="24"/>
          <w:szCs w:val="24"/>
          <w:lang w:val="ro-RO"/>
        </w:rPr>
        <w:t xml:space="preserve"> Ciobanu  Efimia</w:t>
      </w:r>
      <w:r w:rsidR="0076544A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</w:p>
    <w:p w:rsidR="0076544A" w:rsidRDefault="0076544A" w:rsidP="0076544A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Contrasemnat: </w:t>
      </w:r>
    </w:p>
    <w:p w:rsidR="0076544A" w:rsidRDefault="0076544A" w:rsidP="0076544A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Secretarul  consiliului:                                           Olaru  Tatiana</w:t>
      </w:r>
    </w:p>
    <w:p w:rsidR="0076544A" w:rsidRDefault="0076544A" w:rsidP="00765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D044D" w:rsidRPr="00254642" w:rsidRDefault="00DD044D" w:rsidP="0076544A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254642">
        <w:rPr>
          <w:rFonts w:ascii="Times New Roman" w:hAnsi="Times New Roman" w:cs="Times New Roman"/>
          <w:lang w:val="ro-RO"/>
        </w:rPr>
        <w:t>Actele  ce servesc  temei  pentru adoptarea  deciziei:</w:t>
      </w:r>
    </w:p>
    <w:p w:rsidR="00DD044D" w:rsidRPr="00254642" w:rsidRDefault="00DD044D" w:rsidP="0076544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DD044D" w:rsidRPr="00254642" w:rsidRDefault="00DD044D" w:rsidP="00DD044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254642">
        <w:rPr>
          <w:rFonts w:ascii="Times New Roman" w:hAnsi="Times New Roman" w:cs="Times New Roman"/>
          <w:lang w:val="ro-RO"/>
        </w:rPr>
        <w:t>Borderoul  de  calcul</w:t>
      </w:r>
    </w:p>
    <w:p w:rsidR="00DD044D" w:rsidRPr="00254642" w:rsidRDefault="004C0331" w:rsidP="004C033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254642">
        <w:rPr>
          <w:rFonts w:ascii="Times New Roman" w:hAnsi="Times New Roman" w:cs="Times New Roman"/>
          <w:lang w:val="ro-RO"/>
        </w:rPr>
        <w:t>Planul  cadastral  al  terenului</w:t>
      </w:r>
    </w:p>
    <w:p w:rsidR="004C0331" w:rsidRPr="00254642" w:rsidRDefault="004C0331" w:rsidP="004C033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254642">
        <w:rPr>
          <w:rFonts w:ascii="Times New Roman" w:hAnsi="Times New Roman" w:cs="Times New Roman"/>
          <w:lang w:val="ro-RO"/>
        </w:rPr>
        <w:t>Exstras  din  registru  bunurilor  imobile</w:t>
      </w:r>
    </w:p>
    <w:p w:rsidR="00DD044D" w:rsidRDefault="00DD044D" w:rsidP="00DD044D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:rsidR="0076544A" w:rsidRDefault="0076544A" w:rsidP="007654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Movileanu  Gheorghe</w:t>
      </w:r>
    </w:p>
    <w:p w:rsidR="0076544A" w:rsidRPr="00254642" w:rsidRDefault="0076544A" w:rsidP="007654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Tel.0-244-38-0-36</w:t>
      </w:r>
    </w:p>
    <w:sectPr w:rsidR="0076544A" w:rsidRPr="00254642" w:rsidSect="0025464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677D9"/>
    <w:multiLevelType w:val="hybridMultilevel"/>
    <w:tmpl w:val="8F04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44A"/>
    <w:rsid w:val="001941F6"/>
    <w:rsid w:val="0020770B"/>
    <w:rsid w:val="00254642"/>
    <w:rsid w:val="002E72EC"/>
    <w:rsid w:val="003F210F"/>
    <w:rsid w:val="004A42FA"/>
    <w:rsid w:val="004C0331"/>
    <w:rsid w:val="005A1B7E"/>
    <w:rsid w:val="00761F21"/>
    <w:rsid w:val="0076544A"/>
    <w:rsid w:val="008A67BA"/>
    <w:rsid w:val="008E0349"/>
    <w:rsid w:val="00925822"/>
    <w:rsid w:val="0098519B"/>
    <w:rsid w:val="0098702C"/>
    <w:rsid w:val="009F75FA"/>
    <w:rsid w:val="00A705DB"/>
    <w:rsid w:val="00A95D2D"/>
    <w:rsid w:val="00BC3494"/>
    <w:rsid w:val="00CF6521"/>
    <w:rsid w:val="00DB7E91"/>
    <w:rsid w:val="00DD044D"/>
    <w:rsid w:val="00E0263A"/>
    <w:rsid w:val="00E5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654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76544A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44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D0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12</cp:revision>
  <cp:lastPrinted>2017-09-27T06:58:00Z</cp:lastPrinted>
  <dcterms:created xsi:type="dcterms:W3CDTF">2017-09-21T08:56:00Z</dcterms:created>
  <dcterms:modified xsi:type="dcterms:W3CDTF">2017-09-29T04:43:00Z</dcterms:modified>
</cp:coreProperties>
</file>