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279"/>
        <w:gridCol w:w="3218"/>
      </w:tblGrid>
      <w:tr w:rsidR="00425031" w:rsidTr="00425031">
        <w:trPr>
          <w:trHeight w:val="1983"/>
        </w:trPr>
        <w:tc>
          <w:tcPr>
            <w:tcW w:w="6279" w:type="dxa"/>
            <w:vAlign w:val="center"/>
            <w:hideMark/>
          </w:tcPr>
          <w:p w:rsidR="00425031" w:rsidRDefault="00425031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425031" w:rsidRDefault="00425031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8" w:type="dxa"/>
          </w:tcPr>
          <w:p w:rsidR="00425031" w:rsidRDefault="00425031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425031" w:rsidRDefault="00425031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425031" w:rsidRDefault="00425031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425031" w:rsidRDefault="00425031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425031" w:rsidRDefault="00425031" w:rsidP="00425031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425031" w:rsidRDefault="00425031" w:rsidP="0042503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425031" w:rsidRDefault="00425031" w:rsidP="00425031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425031" w:rsidRDefault="00425031" w:rsidP="0042503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25031" w:rsidRDefault="00425031" w:rsidP="00425031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425031" w:rsidRDefault="00425031" w:rsidP="00425031">
      <w:pPr>
        <w:tabs>
          <w:tab w:val="left" w:pos="3255"/>
        </w:tabs>
        <w:spacing w:after="0" w:line="240" w:lineRule="auto"/>
        <w:rPr>
          <w:lang w:val="en-US"/>
        </w:rPr>
      </w:pPr>
    </w:p>
    <w:p w:rsidR="00425031" w:rsidRDefault="00425031" w:rsidP="00425031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</w:p>
    <w:p w:rsidR="00425031" w:rsidRDefault="00425031" w:rsidP="00425031">
      <w:pPr>
        <w:pStyle w:val="a3"/>
        <w:rPr>
          <w:lang w:val="ro-RO"/>
        </w:rPr>
      </w:pPr>
      <w:r>
        <w:rPr>
          <w:lang w:val="en-US"/>
        </w:rPr>
        <w:t xml:space="preserve">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Nr.02</w:t>
      </w:r>
      <w:proofErr w:type="gramEnd"/>
      <w:r>
        <w:rPr>
          <w:lang w:val="ro-RO"/>
        </w:rPr>
        <w:t xml:space="preserve"> ,, C’’                                                                                                                                                        </w:t>
      </w:r>
    </w:p>
    <w:p w:rsidR="00425031" w:rsidRDefault="00425031" w:rsidP="00425031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12.01.2018</w:t>
      </w:r>
    </w:p>
    <w:p w:rsidR="00425031" w:rsidRDefault="00425031" w:rsidP="00425031">
      <w:pPr>
        <w:pStyle w:val="a3"/>
        <w:ind w:right="360"/>
        <w:rPr>
          <w:lang w:val="en-US"/>
        </w:rPr>
      </w:pPr>
    </w:p>
    <w:p w:rsidR="00425031" w:rsidRDefault="00425031" w:rsidP="00425031">
      <w:pPr>
        <w:pStyle w:val="a3"/>
        <w:ind w:right="360"/>
        <w:rPr>
          <w:lang w:val="en-US"/>
        </w:rPr>
      </w:pPr>
    </w:p>
    <w:p w:rsidR="00425031" w:rsidRDefault="00425031" w:rsidP="0042503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 Cu  privire  la  încetarea  contractului  </w:t>
      </w:r>
    </w:p>
    <w:p w:rsidR="00425031" w:rsidRDefault="00425031" w:rsidP="0042503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 muncă  Șefu  Casei de Cultură   Mihalaș  Galina”</w:t>
      </w:r>
    </w:p>
    <w:p w:rsidR="00425031" w:rsidRDefault="00425031" w:rsidP="0042503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5031" w:rsidRDefault="00425031" w:rsidP="0042503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0485" w:rsidRDefault="005B0485" w:rsidP="0042503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 contractul de </w:t>
      </w:r>
      <w:r w:rsidR="005B04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muncă</w:t>
      </w:r>
      <w:r w:rsidR="005B04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încheiat cu  Șefu  Casei  de  Cultură.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temeiul  art.32 punc. 1   a  Legii  Administraţiei  Publice  Locale  nr.  436-XVI  din  28.12.2006.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 art. 81 punc. (1), lit ( b)</w:t>
      </w:r>
      <w:r w:rsidR="005B0485">
        <w:rPr>
          <w:rFonts w:ascii="Times New Roman" w:hAnsi="Times New Roman" w:cs="Times New Roman"/>
          <w:sz w:val="24"/>
          <w:szCs w:val="24"/>
          <w:lang w:val="ro-RO"/>
        </w:rPr>
        <w:t>;  art. 85  pun. (1)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  Legii  nr. 154-XV  din  23.03.2009   Codul  Muncii.</w:t>
      </w:r>
      <w:r w:rsidR="005B0485">
        <w:rPr>
          <w:rFonts w:ascii="Times New Roman" w:hAnsi="Times New Roman" w:cs="Times New Roman"/>
          <w:sz w:val="24"/>
          <w:szCs w:val="24"/>
          <w:lang w:val="ro-RO"/>
        </w:rPr>
        <w:t xml:space="preserve">  Temeiul  cererea  depuse  de  angajat.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 :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 înceteză  contractul   de  muncă   cu  </w:t>
      </w:r>
      <w:r w:rsidR="005B0485">
        <w:rPr>
          <w:lang w:val="ro-RO"/>
        </w:rPr>
        <w:t xml:space="preserve"> Șefu  Casei  de  Cultură   Mihalaș   Galina  începînd  cu  data  de  1</w:t>
      </w:r>
      <w:r w:rsidR="00A82025">
        <w:rPr>
          <w:lang w:val="ro-RO"/>
        </w:rPr>
        <w:t>6</w:t>
      </w:r>
      <w:r>
        <w:rPr>
          <w:lang w:val="ro-RO"/>
        </w:rPr>
        <w:t>.01.201</w:t>
      </w:r>
      <w:r w:rsidR="005B0485">
        <w:rPr>
          <w:lang w:val="ro-RO"/>
        </w:rPr>
        <w:t>8</w:t>
      </w:r>
      <w:r>
        <w:rPr>
          <w:lang w:val="ro-RO"/>
        </w:rPr>
        <w:t xml:space="preserve">  .</w:t>
      </w:r>
    </w:p>
    <w:p w:rsidR="00425031" w:rsidRDefault="00425031" w:rsidP="00425031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Contabilitatea  va  calcula  şi  va  efectua   achitarea  deplină  a  drepturilor salariale  conform  legislaţiei în vigoare.</w:t>
      </w:r>
    </w:p>
    <w:p w:rsidR="00425031" w:rsidRDefault="00425031" w:rsidP="00425031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 asupra  executării  prezentei  dispoziţii  mi-l  asum.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2025" w:rsidRDefault="00A82025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Primarul :                                     Movileanu  Gheorghe</w:t>
      </w:r>
    </w:p>
    <w:p w:rsidR="00A82025" w:rsidRDefault="00A82025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2025" w:rsidRDefault="00A82025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2025" w:rsidRPr="00425031" w:rsidRDefault="00A82025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A  luat  cunoștință:                                       Mihalaș    Galina</w:t>
      </w:r>
    </w:p>
    <w:p w:rsidR="00425031" w:rsidRPr="00425031" w:rsidRDefault="00425031" w:rsidP="004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5031" w:rsidRDefault="00425031" w:rsidP="00425031">
      <w:pPr>
        <w:rPr>
          <w:lang w:val="ro-RO"/>
        </w:rPr>
      </w:pPr>
    </w:p>
    <w:p w:rsidR="00A82025" w:rsidRDefault="00A82025" w:rsidP="00425031">
      <w:pPr>
        <w:spacing w:after="0" w:line="240" w:lineRule="auto"/>
        <w:rPr>
          <w:lang w:val="ro-RO"/>
        </w:rPr>
      </w:pPr>
    </w:p>
    <w:p w:rsidR="00A82025" w:rsidRDefault="00A82025" w:rsidP="00425031">
      <w:pPr>
        <w:spacing w:after="0" w:line="240" w:lineRule="auto"/>
        <w:rPr>
          <w:lang w:val="ro-RO"/>
        </w:rPr>
      </w:pPr>
    </w:p>
    <w:p w:rsidR="00425031" w:rsidRPr="005B0485" w:rsidRDefault="00425031" w:rsidP="00425031">
      <w:pPr>
        <w:spacing w:after="0" w:line="240" w:lineRule="auto"/>
        <w:rPr>
          <w:sz w:val="20"/>
          <w:szCs w:val="20"/>
          <w:lang w:val="ro-RO"/>
        </w:rPr>
      </w:pPr>
      <w:r w:rsidRPr="005B0485">
        <w:rPr>
          <w:sz w:val="20"/>
          <w:szCs w:val="20"/>
          <w:lang w:val="ro-RO"/>
        </w:rPr>
        <w:t>Ex. Movileanu    Gheorghe</w:t>
      </w:r>
    </w:p>
    <w:p w:rsidR="00176162" w:rsidRPr="00A82025" w:rsidRDefault="00425031" w:rsidP="00A82025">
      <w:pPr>
        <w:spacing w:after="0" w:line="240" w:lineRule="auto"/>
        <w:rPr>
          <w:sz w:val="20"/>
          <w:szCs w:val="20"/>
          <w:lang w:val="ro-RO"/>
        </w:rPr>
      </w:pPr>
      <w:r w:rsidRPr="005B0485">
        <w:rPr>
          <w:sz w:val="20"/>
          <w:szCs w:val="20"/>
          <w:lang w:val="ro-RO"/>
        </w:rPr>
        <w:t>Tel. (0244) 38 0 36</w:t>
      </w:r>
    </w:p>
    <w:sectPr w:rsidR="00176162" w:rsidRPr="00A82025" w:rsidSect="0017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B5822"/>
    <w:multiLevelType w:val="hybridMultilevel"/>
    <w:tmpl w:val="FDD80F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25031"/>
    <w:rsid w:val="00176162"/>
    <w:rsid w:val="00425031"/>
    <w:rsid w:val="005B0485"/>
    <w:rsid w:val="00A82025"/>
    <w:rsid w:val="00BE086D"/>
    <w:rsid w:val="00E3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25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5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2018-01-12T13:27:00Z</dcterms:created>
  <dcterms:modified xsi:type="dcterms:W3CDTF">2018-01-15T14:48:00Z</dcterms:modified>
</cp:coreProperties>
</file>