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571" w:type="dxa"/>
        <w:tblLook w:val="01E0"/>
      </w:tblPr>
      <w:tblGrid>
        <w:gridCol w:w="3794"/>
        <w:gridCol w:w="2074"/>
        <w:gridCol w:w="3703"/>
      </w:tblGrid>
      <w:tr w:rsidR="006E777C" w:rsidTr="006E777C">
        <w:trPr>
          <w:trHeight w:val="1576"/>
        </w:trPr>
        <w:tc>
          <w:tcPr>
            <w:tcW w:w="3794" w:type="dxa"/>
          </w:tcPr>
          <w:p w:rsidR="006E777C" w:rsidRPr="002D2874" w:rsidRDefault="006E777C">
            <w:pPr>
              <w:pStyle w:val="a3"/>
              <w:spacing w:line="276" w:lineRule="auto"/>
              <w:rPr>
                <w:b/>
                <w:lang w:val="ro-RO" w:eastAsia="en-US"/>
              </w:rPr>
            </w:pPr>
          </w:p>
        </w:tc>
        <w:tc>
          <w:tcPr>
            <w:tcW w:w="2074" w:type="dxa"/>
            <w:vAlign w:val="center"/>
            <w:hideMark/>
          </w:tcPr>
          <w:p w:rsidR="006E777C" w:rsidRDefault="006E777C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6E777C" w:rsidRDefault="006E777C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6E777C" w:rsidRDefault="006E777C" w:rsidP="006E777C">
      <w:pPr>
        <w:pStyle w:val="a3"/>
        <w:rPr>
          <w:b/>
          <w:sz w:val="28"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</w:t>
      </w:r>
      <w:r>
        <w:rPr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en-US"/>
        </w:rPr>
        <w:t>REPUBLICA    MOLDOVA</w:t>
      </w:r>
    </w:p>
    <w:p w:rsidR="006E777C" w:rsidRDefault="006E777C" w:rsidP="006E777C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6E777C" w:rsidRDefault="006E777C" w:rsidP="006E777C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6E777C" w:rsidRDefault="006E777C" w:rsidP="006E777C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6E777C" w:rsidRDefault="006E777C" w:rsidP="006E777C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6E777C" w:rsidRDefault="006E777C" w:rsidP="006E777C">
      <w:pPr>
        <w:pStyle w:val="a3"/>
        <w:rPr>
          <w:b/>
          <w:sz w:val="28"/>
          <w:szCs w:val="32"/>
          <w:lang w:val="en-US"/>
        </w:rPr>
      </w:pPr>
    </w:p>
    <w:p w:rsidR="006E777C" w:rsidRDefault="006E777C" w:rsidP="006E777C">
      <w:pPr>
        <w:rPr>
          <w:sz w:val="24"/>
          <w:szCs w:val="24"/>
          <w:lang w:val="ro-RO"/>
        </w:rPr>
      </w:pPr>
      <w:r>
        <w:rPr>
          <w:lang w:val="en-US"/>
        </w:rPr>
        <w:tab/>
        <w:t xml:space="preserve">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lang w:val="en-US"/>
        </w:rPr>
        <w:t xml:space="preserve"> </w:t>
      </w:r>
      <w:r>
        <w:rPr>
          <w:b/>
          <w:sz w:val="24"/>
          <w:szCs w:val="24"/>
          <w:lang w:val="en-US"/>
        </w:rPr>
        <w:t>DECIZIE</w:t>
      </w:r>
      <w:r>
        <w:rPr>
          <w:sz w:val="24"/>
          <w:szCs w:val="24"/>
          <w:lang w:val="ro-RO"/>
        </w:rPr>
        <w:t xml:space="preserve">     </w:t>
      </w:r>
      <w:r>
        <w:rPr>
          <w:sz w:val="24"/>
          <w:szCs w:val="24"/>
          <w:u w:val="single"/>
          <w:lang w:val="en-US"/>
        </w:rPr>
        <w:t>Nr. 01/03</w:t>
      </w:r>
      <w:r>
        <w:rPr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sz w:val="24"/>
          <w:szCs w:val="24"/>
          <w:lang w:val="ro-RO"/>
        </w:rPr>
        <w:t xml:space="preserve">                                  </w:t>
      </w:r>
    </w:p>
    <w:p w:rsidR="006E777C" w:rsidRDefault="006E777C" w:rsidP="006E777C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sz w:val="24"/>
          <w:szCs w:val="24"/>
          <w:u w:val="single"/>
          <w:lang w:val="en-US"/>
        </w:rPr>
        <w:t>din</w:t>
      </w:r>
      <w:proofErr w:type="gramEnd"/>
      <w:r>
        <w:rPr>
          <w:sz w:val="24"/>
          <w:szCs w:val="24"/>
          <w:u w:val="single"/>
          <w:lang w:val="en-US"/>
        </w:rPr>
        <w:t xml:space="preserve">   13.</w:t>
      </w:r>
      <w:r>
        <w:rPr>
          <w:sz w:val="24"/>
          <w:szCs w:val="24"/>
          <w:u w:val="single"/>
          <w:lang w:val="ro-RO"/>
        </w:rPr>
        <w:t>02</w:t>
      </w:r>
      <w:r>
        <w:rPr>
          <w:sz w:val="24"/>
          <w:szCs w:val="24"/>
          <w:u w:val="single"/>
          <w:lang w:val="en-US"/>
        </w:rPr>
        <w:t>.2018</w:t>
      </w:r>
    </w:p>
    <w:p w:rsidR="006E777C" w:rsidRDefault="006E777C" w:rsidP="006E777C">
      <w:pPr>
        <w:ind w:right="-64"/>
        <w:rPr>
          <w:sz w:val="28"/>
          <w:szCs w:val="28"/>
          <w:lang w:val="ro-RO"/>
        </w:rPr>
      </w:pPr>
    </w:p>
    <w:p w:rsidR="006E777C" w:rsidRDefault="006E777C" w:rsidP="006E777C">
      <w:pPr>
        <w:ind w:right="-64"/>
        <w:rPr>
          <w:b/>
          <w:sz w:val="24"/>
          <w:szCs w:val="24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>„</w:t>
      </w:r>
      <w:r>
        <w:rPr>
          <w:b/>
          <w:sz w:val="24"/>
          <w:szCs w:val="24"/>
          <w:u w:val="single"/>
          <w:lang w:val="ro-RO"/>
        </w:rPr>
        <w:t xml:space="preserve">Cu privire la plata premiului anual persoanei </w:t>
      </w:r>
    </w:p>
    <w:p w:rsidR="006E777C" w:rsidRDefault="006E777C" w:rsidP="006E777C">
      <w:pPr>
        <w:ind w:right="-64"/>
        <w:rPr>
          <w:b/>
          <w:sz w:val="24"/>
          <w:szCs w:val="24"/>
          <w:u w:val="single"/>
          <w:lang w:val="ro-RO"/>
        </w:rPr>
      </w:pPr>
      <w:r>
        <w:rPr>
          <w:b/>
          <w:sz w:val="24"/>
          <w:szCs w:val="24"/>
          <w:u w:val="single"/>
          <w:lang w:val="ro-RO"/>
        </w:rPr>
        <w:t xml:space="preserve">care deţine funcţie de demnitate publică în </w:t>
      </w:r>
    </w:p>
    <w:p w:rsidR="006E777C" w:rsidRDefault="006E777C" w:rsidP="006E777C">
      <w:pPr>
        <w:ind w:right="-64"/>
        <w:rPr>
          <w:b/>
          <w:sz w:val="24"/>
          <w:szCs w:val="24"/>
          <w:u w:val="single"/>
          <w:lang w:val="ro-RO"/>
        </w:rPr>
      </w:pPr>
      <w:r>
        <w:rPr>
          <w:b/>
          <w:sz w:val="24"/>
          <w:szCs w:val="24"/>
          <w:u w:val="single"/>
          <w:lang w:val="ro-RO"/>
        </w:rPr>
        <w:t>primăria Frumoasa pentru anul 2017”</w:t>
      </w:r>
    </w:p>
    <w:p w:rsidR="006E777C" w:rsidRDefault="006E777C" w:rsidP="006E777C">
      <w:pPr>
        <w:ind w:right="-64"/>
        <w:rPr>
          <w:sz w:val="28"/>
          <w:szCs w:val="28"/>
          <w:lang w:val="ro-RO"/>
        </w:rPr>
      </w:pPr>
    </w:p>
    <w:p w:rsidR="006E777C" w:rsidRPr="00ED6303" w:rsidRDefault="006E777C" w:rsidP="006E777C">
      <w:pPr>
        <w:ind w:right="-64" w:firstLine="720"/>
        <w:jc w:val="both"/>
        <w:rPr>
          <w:sz w:val="22"/>
          <w:szCs w:val="22"/>
          <w:lang w:val="ro-RO"/>
        </w:rPr>
      </w:pPr>
      <w:r w:rsidRPr="00ED6303">
        <w:rPr>
          <w:sz w:val="22"/>
          <w:szCs w:val="22"/>
          <w:lang w:val="ro-RO"/>
        </w:rPr>
        <w:t>Examinînd nota informativă privind plata premiului anual persoanei care deţine funcţie de demnitate publică în pr</w:t>
      </w:r>
      <w:r w:rsidR="00A23F66" w:rsidRPr="00ED6303">
        <w:rPr>
          <w:sz w:val="22"/>
          <w:szCs w:val="22"/>
          <w:lang w:val="ro-RO"/>
        </w:rPr>
        <w:t>imăria Frumoasa pentru anul 2017</w:t>
      </w:r>
      <w:r w:rsidRPr="00ED6303">
        <w:rPr>
          <w:sz w:val="22"/>
          <w:szCs w:val="22"/>
          <w:lang w:val="ro-RO"/>
        </w:rPr>
        <w:t>.</w:t>
      </w:r>
    </w:p>
    <w:p w:rsidR="006E777C" w:rsidRPr="00ED6303" w:rsidRDefault="006E777C" w:rsidP="006E777C">
      <w:pPr>
        <w:ind w:right="-64" w:firstLine="708"/>
        <w:jc w:val="both"/>
        <w:rPr>
          <w:sz w:val="22"/>
          <w:szCs w:val="22"/>
          <w:lang w:val="ro-RO"/>
        </w:rPr>
      </w:pPr>
      <w:r w:rsidRPr="00ED6303">
        <w:rPr>
          <w:sz w:val="22"/>
          <w:szCs w:val="22"/>
          <w:lang w:val="ro-RO"/>
        </w:rPr>
        <w:t xml:space="preserve">În temeiul art. 8 alin 3 al Legii nr.355-XVI din 23 decembrie 2005 cu privire la sistemul de salarizare în sectorul bugetar, cu modificările  ulterioare. </w:t>
      </w:r>
    </w:p>
    <w:p w:rsidR="006E777C" w:rsidRPr="00ED6303" w:rsidRDefault="006E777C" w:rsidP="006E777C">
      <w:pPr>
        <w:ind w:right="-64" w:firstLine="708"/>
        <w:jc w:val="both"/>
        <w:rPr>
          <w:sz w:val="22"/>
          <w:szCs w:val="22"/>
          <w:lang w:val="en-US"/>
        </w:rPr>
      </w:pPr>
      <w:r w:rsidRPr="00ED6303">
        <w:rPr>
          <w:sz w:val="22"/>
          <w:szCs w:val="22"/>
          <w:lang w:val="ro-RO"/>
        </w:rPr>
        <w:t xml:space="preserve"> Conform R</w:t>
      </w:r>
      <w:proofErr w:type="spellStart"/>
      <w:r w:rsidRPr="00ED6303">
        <w:rPr>
          <w:sz w:val="22"/>
          <w:szCs w:val="22"/>
          <w:lang w:val="en-US"/>
        </w:rPr>
        <w:t>egulamentul</w:t>
      </w:r>
      <w:proofErr w:type="spellEnd"/>
      <w:r w:rsidRPr="00ED6303">
        <w:rPr>
          <w:sz w:val="22"/>
          <w:szCs w:val="22"/>
          <w:lang w:val="en-US"/>
        </w:rPr>
        <w:t xml:space="preserve"> intern </w:t>
      </w:r>
      <w:proofErr w:type="spellStart"/>
      <w:r w:rsidRPr="00ED6303">
        <w:rPr>
          <w:sz w:val="22"/>
          <w:szCs w:val="22"/>
          <w:lang w:val="en-US"/>
        </w:rPr>
        <w:t>plata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ajutor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material,premiul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anual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şi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suplimentelor</w:t>
      </w:r>
      <w:proofErr w:type="spellEnd"/>
      <w:r w:rsidRPr="00ED6303">
        <w:rPr>
          <w:sz w:val="22"/>
          <w:szCs w:val="22"/>
          <w:lang w:val="en-US"/>
        </w:rPr>
        <w:t xml:space="preserve">  la </w:t>
      </w:r>
      <w:proofErr w:type="spellStart"/>
      <w:r w:rsidRPr="00ED6303">
        <w:rPr>
          <w:sz w:val="22"/>
          <w:szCs w:val="22"/>
          <w:lang w:val="en-US"/>
        </w:rPr>
        <w:t>salariu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şi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altor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plăţi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suplimentare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persoanelor</w:t>
      </w:r>
      <w:proofErr w:type="spellEnd"/>
      <w:r w:rsidRPr="00ED6303">
        <w:rPr>
          <w:sz w:val="22"/>
          <w:szCs w:val="22"/>
          <w:lang w:val="en-US"/>
        </w:rPr>
        <w:t xml:space="preserve"> care </w:t>
      </w:r>
      <w:proofErr w:type="spellStart"/>
      <w:r w:rsidRPr="00ED6303">
        <w:rPr>
          <w:sz w:val="22"/>
          <w:szCs w:val="22"/>
          <w:lang w:val="en-US"/>
        </w:rPr>
        <w:t>deţin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funcţii</w:t>
      </w:r>
      <w:proofErr w:type="spellEnd"/>
      <w:r w:rsidRPr="00ED6303">
        <w:rPr>
          <w:sz w:val="22"/>
          <w:szCs w:val="22"/>
          <w:lang w:val="en-US"/>
        </w:rPr>
        <w:t xml:space="preserve">  de </w:t>
      </w:r>
      <w:proofErr w:type="spellStart"/>
      <w:r w:rsidRPr="00ED6303">
        <w:rPr>
          <w:sz w:val="22"/>
          <w:szCs w:val="22"/>
          <w:lang w:val="en-US"/>
        </w:rPr>
        <w:t>demnitate</w:t>
      </w:r>
      <w:proofErr w:type="spellEnd"/>
      <w:r w:rsidRPr="00ED6303">
        <w:rPr>
          <w:sz w:val="22"/>
          <w:szCs w:val="22"/>
          <w:lang w:val="en-US"/>
        </w:rPr>
        <w:t xml:space="preserve">  public, </w:t>
      </w:r>
      <w:proofErr w:type="spellStart"/>
      <w:r w:rsidRPr="00ED6303">
        <w:rPr>
          <w:sz w:val="22"/>
          <w:szCs w:val="22"/>
          <w:lang w:val="en-US"/>
        </w:rPr>
        <w:t>funcţionarilor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publici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şi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personalului</w:t>
      </w:r>
      <w:proofErr w:type="spellEnd"/>
      <w:r w:rsidRPr="00ED6303">
        <w:rPr>
          <w:sz w:val="22"/>
          <w:szCs w:val="22"/>
          <w:lang w:val="en-US"/>
        </w:rPr>
        <w:t xml:space="preserve"> care  </w:t>
      </w:r>
      <w:proofErr w:type="spellStart"/>
      <w:r w:rsidRPr="00ED6303">
        <w:rPr>
          <w:sz w:val="22"/>
          <w:szCs w:val="22"/>
          <w:lang w:val="en-US"/>
        </w:rPr>
        <w:t>efectuiază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deservirea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tehnică</w:t>
      </w:r>
      <w:proofErr w:type="spellEnd"/>
      <w:r w:rsidRPr="00ED6303">
        <w:rPr>
          <w:sz w:val="22"/>
          <w:szCs w:val="22"/>
          <w:lang w:val="en-US"/>
        </w:rPr>
        <w:t xml:space="preserve">  din </w:t>
      </w:r>
      <w:proofErr w:type="spellStart"/>
      <w:r w:rsidRPr="00ED6303">
        <w:rPr>
          <w:sz w:val="22"/>
          <w:szCs w:val="22"/>
          <w:lang w:val="en-US"/>
        </w:rPr>
        <w:t>cadrul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Primăriei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Frumoasa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r w:rsidRPr="00ED6303">
        <w:rPr>
          <w:sz w:val="22"/>
          <w:szCs w:val="22"/>
          <w:lang w:val="ro-RO"/>
        </w:rPr>
        <w:t>Decizia  01/09  din  09.02.2016</w:t>
      </w:r>
      <w:r w:rsidRPr="00ED6303">
        <w:rPr>
          <w:sz w:val="22"/>
          <w:szCs w:val="22"/>
          <w:lang w:val="en-US"/>
        </w:rPr>
        <w:t>“</w:t>
      </w:r>
    </w:p>
    <w:p w:rsidR="006E777C" w:rsidRPr="00ED6303" w:rsidRDefault="006E777C" w:rsidP="006E777C">
      <w:pPr>
        <w:ind w:right="-64"/>
        <w:jc w:val="both"/>
        <w:rPr>
          <w:sz w:val="22"/>
          <w:szCs w:val="22"/>
          <w:lang w:val="ro-RO"/>
        </w:rPr>
      </w:pPr>
      <w:r w:rsidRPr="00ED6303">
        <w:rPr>
          <w:sz w:val="22"/>
          <w:szCs w:val="22"/>
          <w:lang w:val="en-US"/>
        </w:rPr>
        <w:t xml:space="preserve"> </w:t>
      </w:r>
      <w:r w:rsidRPr="00ED6303">
        <w:rPr>
          <w:sz w:val="22"/>
          <w:szCs w:val="22"/>
          <w:lang w:val="ro-RO"/>
        </w:rPr>
        <w:t xml:space="preserve">În  baza  art.14  alin.2 al Legii nr.436-XVI din 28.12.2006 privind administraţia publică locală. </w:t>
      </w:r>
    </w:p>
    <w:p w:rsidR="00ED6303" w:rsidRPr="00ED6303" w:rsidRDefault="00ED6303" w:rsidP="00ED6303">
      <w:pPr>
        <w:rPr>
          <w:sz w:val="22"/>
          <w:szCs w:val="22"/>
          <w:lang w:val="en-US"/>
        </w:rPr>
      </w:pPr>
      <w:proofErr w:type="spellStart"/>
      <w:r w:rsidRPr="00ED6303">
        <w:rPr>
          <w:sz w:val="22"/>
          <w:szCs w:val="22"/>
          <w:lang w:val="en-US"/>
        </w:rPr>
        <w:t>În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baza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Regulamentului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D6303">
        <w:rPr>
          <w:sz w:val="22"/>
          <w:szCs w:val="22"/>
          <w:lang w:val="en-US"/>
        </w:rPr>
        <w:t>privind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func</w:t>
      </w:r>
      <w:proofErr w:type="gramEnd"/>
      <w:r w:rsidRPr="00ED6303">
        <w:rPr>
          <w:sz w:val="22"/>
          <w:szCs w:val="22"/>
          <w:lang w:val="en-US"/>
        </w:rPr>
        <w:t>ționare</w:t>
      </w:r>
      <w:proofErr w:type="spellEnd"/>
      <w:r w:rsidRPr="00ED6303">
        <w:rPr>
          <w:sz w:val="22"/>
          <w:szCs w:val="22"/>
          <w:lang w:val="en-US"/>
        </w:rPr>
        <w:t xml:space="preserve"> a   </w:t>
      </w:r>
      <w:proofErr w:type="spellStart"/>
      <w:r w:rsidRPr="00ED6303">
        <w:rPr>
          <w:sz w:val="22"/>
          <w:szCs w:val="22"/>
          <w:lang w:val="en-US"/>
        </w:rPr>
        <w:t>consiliului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aprobat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prin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decizia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consiliului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sătesc</w:t>
      </w:r>
      <w:proofErr w:type="spellEnd"/>
      <w:r w:rsidRPr="00ED6303">
        <w:rPr>
          <w:sz w:val="22"/>
          <w:szCs w:val="22"/>
          <w:lang w:val="en-US"/>
        </w:rPr>
        <w:t xml:space="preserve"> </w:t>
      </w:r>
      <w:proofErr w:type="spellStart"/>
      <w:r w:rsidRPr="00ED6303">
        <w:rPr>
          <w:sz w:val="22"/>
          <w:szCs w:val="22"/>
          <w:lang w:val="en-US"/>
        </w:rPr>
        <w:t>Frumoasa</w:t>
      </w:r>
      <w:proofErr w:type="spellEnd"/>
      <w:r w:rsidRPr="00ED6303">
        <w:rPr>
          <w:sz w:val="22"/>
          <w:szCs w:val="22"/>
          <w:lang w:val="en-US"/>
        </w:rPr>
        <w:t xml:space="preserve">  nr. 04/</w:t>
      </w:r>
      <w:proofErr w:type="gramStart"/>
      <w:r w:rsidRPr="00ED6303">
        <w:rPr>
          <w:sz w:val="22"/>
          <w:szCs w:val="22"/>
          <w:lang w:val="en-US"/>
        </w:rPr>
        <w:t>07  din</w:t>
      </w:r>
      <w:proofErr w:type="gramEnd"/>
      <w:r w:rsidRPr="00ED6303">
        <w:rPr>
          <w:sz w:val="22"/>
          <w:szCs w:val="22"/>
          <w:lang w:val="en-US"/>
        </w:rPr>
        <w:t xml:space="preserve">  12  </w:t>
      </w:r>
      <w:proofErr w:type="spellStart"/>
      <w:r w:rsidRPr="00ED6303">
        <w:rPr>
          <w:sz w:val="22"/>
          <w:szCs w:val="22"/>
          <w:lang w:val="en-US"/>
        </w:rPr>
        <w:t>mai</w:t>
      </w:r>
      <w:proofErr w:type="spellEnd"/>
      <w:r w:rsidRPr="00ED6303">
        <w:rPr>
          <w:sz w:val="22"/>
          <w:szCs w:val="22"/>
          <w:lang w:val="en-US"/>
        </w:rPr>
        <w:t xml:space="preserve"> 2015.</w:t>
      </w:r>
    </w:p>
    <w:p w:rsidR="00ED6303" w:rsidRPr="00ED6303" w:rsidRDefault="00ED6303" w:rsidP="00ED6303">
      <w:pPr>
        <w:rPr>
          <w:sz w:val="22"/>
          <w:szCs w:val="22"/>
          <w:lang w:val="ro-RO"/>
        </w:rPr>
      </w:pPr>
      <w:proofErr w:type="spellStart"/>
      <w:r w:rsidRPr="00ED6303">
        <w:rPr>
          <w:sz w:val="22"/>
          <w:szCs w:val="22"/>
          <w:lang w:val="en-US"/>
        </w:rPr>
        <w:t>În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conformitate</w:t>
      </w:r>
      <w:proofErr w:type="spellEnd"/>
      <w:r w:rsidRPr="00ED6303">
        <w:rPr>
          <w:sz w:val="22"/>
          <w:szCs w:val="22"/>
          <w:lang w:val="en-US"/>
        </w:rPr>
        <w:t xml:space="preserve">  cu  </w:t>
      </w:r>
      <w:proofErr w:type="spellStart"/>
      <w:r w:rsidRPr="00ED6303">
        <w:rPr>
          <w:sz w:val="22"/>
          <w:szCs w:val="22"/>
          <w:lang w:val="en-US"/>
        </w:rPr>
        <w:t>avizul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comisiei</w:t>
      </w:r>
      <w:proofErr w:type="spellEnd"/>
      <w:r w:rsidRPr="00ED6303">
        <w:rPr>
          <w:sz w:val="22"/>
          <w:szCs w:val="22"/>
          <w:lang w:val="en-US"/>
        </w:rPr>
        <w:t xml:space="preserve">  de  </w:t>
      </w:r>
      <w:proofErr w:type="spellStart"/>
      <w:r w:rsidRPr="00ED6303">
        <w:rPr>
          <w:sz w:val="22"/>
          <w:szCs w:val="22"/>
          <w:lang w:val="en-US"/>
        </w:rPr>
        <w:t>specialitate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economie</w:t>
      </w:r>
      <w:proofErr w:type="spellEnd"/>
      <w:r w:rsidRPr="00ED6303">
        <w:rPr>
          <w:sz w:val="22"/>
          <w:szCs w:val="22"/>
          <w:lang w:val="en-US"/>
        </w:rPr>
        <w:t xml:space="preserve">   </w:t>
      </w:r>
      <w:proofErr w:type="spellStart"/>
      <w:r w:rsidRPr="00ED6303">
        <w:rPr>
          <w:sz w:val="22"/>
          <w:szCs w:val="22"/>
          <w:lang w:val="en-US"/>
        </w:rPr>
        <w:t>buget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și</w:t>
      </w:r>
      <w:proofErr w:type="spellEnd"/>
      <w:r w:rsidRPr="00ED6303">
        <w:rPr>
          <w:sz w:val="22"/>
          <w:szCs w:val="22"/>
          <w:lang w:val="en-US"/>
        </w:rPr>
        <w:t xml:space="preserve">  </w:t>
      </w:r>
      <w:proofErr w:type="spellStart"/>
      <w:r w:rsidRPr="00ED6303">
        <w:rPr>
          <w:sz w:val="22"/>
          <w:szCs w:val="22"/>
          <w:lang w:val="en-US"/>
        </w:rPr>
        <w:t>finanțe</w:t>
      </w:r>
      <w:proofErr w:type="spellEnd"/>
      <w:r w:rsidRPr="00ED6303">
        <w:rPr>
          <w:sz w:val="22"/>
          <w:szCs w:val="22"/>
          <w:lang w:val="en-US"/>
        </w:rPr>
        <w:t>.</w:t>
      </w:r>
    </w:p>
    <w:p w:rsidR="006E777C" w:rsidRDefault="006E777C" w:rsidP="00ED6303">
      <w:p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.</w:t>
      </w:r>
    </w:p>
    <w:p w:rsidR="006E777C" w:rsidRDefault="00ED6303" w:rsidP="00ED6303">
      <w:pPr>
        <w:ind w:right="-64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</w:t>
      </w:r>
      <w:r w:rsidR="006E777C">
        <w:rPr>
          <w:b/>
          <w:sz w:val="24"/>
          <w:szCs w:val="24"/>
          <w:lang w:val="ro-RO"/>
        </w:rPr>
        <w:t>CONSILIUL  SĂTESC  DECIDE:</w:t>
      </w:r>
    </w:p>
    <w:p w:rsidR="006E777C" w:rsidRDefault="006E777C" w:rsidP="006E777C">
      <w:pPr>
        <w:ind w:right="-64"/>
        <w:jc w:val="center"/>
        <w:rPr>
          <w:b/>
          <w:sz w:val="24"/>
          <w:szCs w:val="24"/>
          <w:lang w:val="ro-RO"/>
        </w:rPr>
      </w:pPr>
    </w:p>
    <w:p w:rsidR="006E777C" w:rsidRDefault="006E777C" w:rsidP="006E777C">
      <w:pPr>
        <w:pStyle w:val="a5"/>
        <w:numPr>
          <w:ilvl w:val="0"/>
          <w:numId w:val="1"/>
        </w:num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Se acordă  premiul anual primarului s.Frumoasa dl. Movileanu  Gheorghe, în mărimea unui  salariu lunar, </w:t>
      </w:r>
      <w:r>
        <w:rPr>
          <w:color w:val="000000"/>
          <w:sz w:val="24"/>
          <w:szCs w:val="24"/>
          <w:lang w:val="en-US"/>
        </w:rPr>
        <w:t xml:space="preserve">din </w:t>
      </w:r>
      <w:proofErr w:type="spellStart"/>
      <w:r>
        <w:rPr>
          <w:color w:val="000000"/>
          <w:sz w:val="24"/>
          <w:szCs w:val="24"/>
          <w:lang w:val="en-US"/>
        </w:rPr>
        <w:t>veniturile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obţinute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suplimentar</w:t>
      </w:r>
      <w:proofErr w:type="spellEnd"/>
      <w:r>
        <w:rPr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color w:val="000000"/>
          <w:sz w:val="24"/>
          <w:szCs w:val="24"/>
          <w:lang w:val="en-US"/>
        </w:rPr>
        <w:t>cele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aprobate</w:t>
      </w:r>
      <w:proofErr w:type="spellEnd"/>
      <w:r>
        <w:rPr>
          <w:color w:val="000000"/>
          <w:sz w:val="24"/>
          <w:szCs w:val="24"/>
          <w:lang w:val="en-US"/>
        </w:rPr>
        <w:t xml:space="preserve">  </w:t>
      </w:r>
      <w:proofErr w:type="spellStart"/>
      <w:r>
        <w:rPr>
          <w:color w:val="000000"/>
          <w:sz w:val="24"/>
          <w:szCs w:val="24"/>
          <w:lang w:val="en-US"/>
        </w:rPr>
        <w:t>pentru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anul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bugetar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finalizat</w:t>
      </w:r>
      <w:proofErr w:type="spellEnd"/>
      <w:r>
        <w:rPr>
          <w:color w:val="000000"/>
          <w:sz w:val="24"/>
          <w:szCs w:val="24"/>
          <w:lang w:val="en-US"/>
        </w:rPr>
        <w:t>.</w:t>
      </w:r>
    </w:p>
    <w:p w:rsidR="006E777C" w:rsidRDefault="006E777C" w:rsidP="006E777C">
      <w:p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2.Contabilitatea în persoana contabilului- şef va efectua achitarea premiului anual  în  luna  </w:t>
      </w:r>
    </w:p>
    <w:p w:rsidR="006E777C" w:rsidRDefault="006E777C" w:rsidP="006E777C">
      <w:p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Februarie  în conformitate  cu legislaţia în vigoare.</w:t>
      </w:r>
    </w:p>
    <w:p w:rsidR="006E777C" w:rsidRDefault="006E777C" w:rsidP="006E777C">
      <w:p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3.Controlul asupra îndeplinirii prezentei decizii  se atribuie primarului s.Frumoasa </w:t>
      </w:r>
    </w:p>
    <w:p w:rsidR="006E777C" w:rsidRDefault="006E777C" w:rsidP="006E777C">
      <w:pPr>
        <w:pStyle w:val="a5"/>
        <w:ind w:left="360"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dom.Movileanu  Gheorghe.</w:t>
      </w:r>
    </w:p>
    <w:p w:rsidR="006E777C" w:rsidRDefault="006E777C" w:rsidP="006E777C">
      <w:pPr>
        <w:ind w:right="-64"/>
        <w:jc w:val="both"/>
        <w:rPr>
          <w:sz w:val="24"/>
          <w:szCs w:val="24"/>
          <w:lang w:val="ro-RO"/>
        </w:rPr>
      </w:pPr>
    </w:p>
    <w:p w:rsidR="006E777C" w:rsidRDefault="006E777C" w:rsidP="006E777C">
      <w:pPr>
        <w:ind w:right="-64"/>
        <w:jc w:val="both"/>
        <w:rPr>
          <w:sz w:val="24"/>
          <w:szCs w:val="24"/>
          <w:lang w:val="ro-RO"/>
        </w:rPr>
      </w:pPr>
    </w:p>
    <w:p w:rsidR="006E777C" w:rsidRDefault="006E777C" w:rsidP="006E777C">
      <w:pPr>
        <w:tabs>
          <w:tab w:val="right" w:pos="935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AU VOTAT: „</w:t>
      </w:r>
      <w:proofErr w:type="spellStart"/>
      <w:r>
        <w:rPr>
          <w:sz w:val="24"/>
          <w:szCs w:val="24"/>
          <w:lang w:val="en-US"/>
        </w:rPr>
        <w:t>pentru</w:t>
      </w:r>
      <w:proofErr w:type="spellEnd"/>
      <w:r>
        <w:rPr>
          <w:sz w:val="24"/>
          <w:szCs w:val="24"/>
          <w:lang w:val="en-US"/>
        </w:rPr>
        <w:t xml:space="preserve">” </w:t>
      </w:r>
      <w:proofErr w:type="gramStart"/>
      <w:r>
        <w:rPr>
          <w:sz w:val="24"/>
          <w:szCs w:val="24"/>
          <w:lang w:val="en-US"/>
        </w:rPr>
        <w:t>–</w:t>
      </w:r>
      <w:r w:rsidR="00A23F66">
        <w:rPr>
          <w:sz w:val="24"/>
          <w:szCs w:val="24"/>
          <w:lang w:val="en-US"/>
        </w:rPr>
        <w:t xml:space="preserve">  </w:t>
      </w:r>
      <w:r w:rsidR="0061173B">
        <w:rPr>
          <w:sz w:val="24"/>
          <w:szCs w:val="24"/>
          <w:lang w:val="en-US"/>
        </w:rPr>
        <w:t>7</w:t>
      </w:r>
      <w:proofErr w:type="gramEnd"/>
      <w:r w:rsidR="00A23F6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, „contra” – 0  „  s-au </w:t>
      </w:r>
      <w:proofErr w:type="spellStart"/>
      <w:r>
        <w:rPr>
          <w:sz w:val="24"/>
          <w:szCs w:val="24"/>
          <w:lang w:val="en-US"/>
        </w:rPr>
        <w:t>abţinut</w:t>
      </w:r>
      <w:proofErr w:type="spellEnd"/>
      <w:r>
        <w:rPr>
          <w:sz w:val="24"/>
          <w:szCs w:val="24"/>
          <w:lang w:val="en-US"/>
        </w:rPr>
        <w:t>” –0  .</w:t>
      </w:r>
    </w:p>
    <w:p w:rsidR="006E777C" w:rsidRDefault="006E777C" w:rsidP="006E777C">
      <w:pPr>
        <w:ind w:right="-64"/>
        <w:rPr>
          <w:sz w:val="24"/>
          <w:szCs w:val="24"/>
          <w:lang w:val="en-US"/>
        </w:rPr>
      </w:pPr>
    </w:p>
    <w:p w:rsidR="006E777C" w:rsidRDefault="006E777C" w:rsidP="006E777C">
      <w:pPr>
        <w:ind w:right="-64"/>
        <w:rPr>
          <w:sz w:val="24"/>
          <w:szCs w:val="24"/>
          <w:lang w:val="en-US"/>
        </w:rPr>
      </w:pPr>
    </w:p>
    <w:p w:rsidR="006E777C" w:rsidRDefault="006E777C" w:rsidP="006E777C">
      <w:pPr>
        <w:ind w:right="-64"/>
        <w:rPr>
          <w:sz w:val="24"/>
          <w:szCs w:val="24"/>
          <w:lang w:val="en-US"/>
        </w:rPr>
      </w:pPr>
    </w:p>
    <w:p w:rsidR="006E777C" w:rsidRDefault="006E777C" w:rsidP="006E777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Preşedintele şedinţei:                                        </w:t>
      </w:r>
      <w:r w:rsidR="0061173B">
        <w:rPr>
          <w:sz w:val="24"/>
          <w:szCs w:val="24"/>
          <w:lang w:val="ro-RO"/>
        </w:rPr>
        <w:t>Moraru  Alexei</w:t>
      </w:r>
      <w:r>
        <w:rPr>
          <w:sz w:val="24"/>
          <w:szCs w:val="24"/>
          <w:lang w:val="ro-RO"/>
        </w:rPr>
        <w:t xml:space="preserve"> </w:t>
      </w:r>
    </w:p>
    <w:p w:rsidR="006E777C" w:rsidRDefault="006E777C" w:rsidP="006E777C">
      <w:pPr>
        <w:jc w:val="both"/>
        <w:rPr>
          <w:sz w:val="24"/>
          <w:szCs w:val="24"/>
          <w:lang w:val="ro-RO"/>
        </w:rPr>
      </w:pPr>
    </w:p>
    <w:p w:rsidR="006E777C" w:rsidRDefault="006E777C" w:rsidP="006E777C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Contrasemnat:</w:t>
      </w:r>
    </w:p>
    <w:p w:rsidR="006E777C" w:rsidRDefault="006E777C" w:rsidP="006E777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Secretarul Consiliului:                                        Olaru  Tatiana</w:t>
      </w:r>
    </w:p>
    <w:p w:rsidR="006E777C" w:rsidRDefault="006E777C" w:rsidP="006E777C">
      <w:pPr>
        <w:ind w:right="-64"/>
        <w:rPr>
          <w:sz w:val="24"/>
          <w:szCs w:val="24"/>
          <w:lang w:val="ro-RO"/>
        </w:rPr>
      </w:pPr>
    </w:p>
    <w:p w:rsidR="006E777C" w:rsidRDefault="006E777C" w:rsidP="006E777C">
      <w:pPr>
        <w:rPr>
          <w:sz w:val="24"/>
          <w:szCs w:val="24"/>
          <w:lang w:val="ro-RO"/>
        </w:rPr>
      </w:pPr>
    </w:p>
    <w:p w:rsidR="006E777C" w:rsidRDefault="006E777C" w:rsidP="006E777C">
      <w:pPr>
        <w:ind w:right="-64"/>
        <w:rPr>
          <w:lang w:val="ro-RO"/>
        </w:rPr>
      </w:pPr>
      <w:r>
        <w:rPr>
          <w:lang w:val="ro-RO"/>
        </w:rPr>
        <w:t xml:space="preserve">Ex: contabil-șef  Juncă  Efrosenia </w:t>
      </w:r>
    </w:p>
    <w:p w:rsidR="002E69A8" w:rsidRPr="006E777C" w:rsidRDefault="006E777C" w:rsidP="006E777C">
      <w:pPr>
        <w:ind w:right="-64"/>
        <w:rPr>
          <w:lang w:val="ro-RO"/>
        </w:rPr>
      </w:pPr>
      <w:r>
        <w:rPr>
          <w:lang w:val="ro-RO"/>
        </w:rPr>
        <w:t xml:space="preserve">Tel. 0244-38-0-36   </w:t>
      </w:r>
    </w:p>
    <w:sectPr w:rsidR="002E69A8" w:rsidRPr="006E777C" w:rsidSect="00ED63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03B9B"/>
    <w:multiLevelType w:val="hybridMultilevel"/>
    <w:tmpl w:val="782E2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E777C"/>
    <w:rsid w:val="002D2874"/>
    <w:rsid w:val="002E69A8"/>
    <w:rsid w:val="0061173B"/>
    <w:rsid w:val="006E777C"/>
    <w:rsid w:val="00A23F66"/>
    <w:rsid w:val="00B12CEA"/>
    <w:rsid w:val="00C23829"/>
    <w:rsid w:val="00DF60F8"/>
    <w:rsid w:val="00ED6303"/>
    <w:rsid w:val="00FC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E777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E7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E777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77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77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6</cp:revision>
  <cp:lastPrinted>2018-02-09T09:52:00Z</cp:lastPrinted>
  <dcterms:created xsi:type="dcterms:W3CDTF">2018-01-29T12:32:00Z</dcterms:created>
  <dcterms:modified xsi:type="dcterms:W3CDTF">2018-02-15T07:49:00Z</dcterms:modified>
</cp:coreProperties>
</file>